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D3" w:rsidRDefault="001443D3">
      <w:pPr>
        <w:pStyle w:val="ConsPlusTitlePage"/>
      </w:pPr>
      <w:r>
        <w:t xml:space="preserve">Документ предоставлен </w:t>
      </w:r>
      <w:hyperlink r:id="rId4" w:history="1">
        <w:r>
          <w:rPr>
            <w:color w:val="0000FF"/>
          </w:rPr>
          <w:t>КонсультантПлюс</w:t>
        </w:r>
      </w:hyperlink>
      <w:r>
        <w:br/>
      </w:r>
    </w:p>
    <w:p w:rsidR="001443D3" w:rsidRDefault="001443D3">
      <w:pPr>
        <w:pStyle w:val="ConsPlusNormal"/>
        <w:outlineLvl w:val="0"/>
      </w:pPr>
    </w:p>
    <w:p w:rsidR="001443D3" w:rsidRDefault="001443D3">
      <w:pPr>
        <w:pStyle w:val="ConsPlusTitle"/>
        <w:jc w:val="center"/>
        <w:outlineLvl w:val="0"/>
      </w:pPr>
      <w:r>
        <w:t>АДМИНИСТРАЦИЯ КУРСКОЙ ОБЛАСТИ</w:t>
      </w:r>
    </w:p>
    <w:p w:rsidR="001443D3" w:rsidRDefault="001443D3">
      <w:pPr>
        <w:pStyle w:val="ConsPlusTitle"/>
        <w:jc w:val="center"/>
      </w:pPr>
    </w:p>
    <w:p w:rsidR="001443D3" w:rsidRDefault="001443D3">
      <w:pPr>
        <w:pStyle w:val="ConsPlusTitle"/>
        <w:jc w:val="center"/>
      </w:pPr>
      <w:r>
        <w:t>ПОСТАНОВЛЕНИЕ</w:t>
      </w:r>
    </w:p>
    <w:p w:rsidR="001443D3" w:rsidRDefault="001443D3">
      <w:pPr>
        <w:pStyle w:val="ConsPlusTitle"/>
        <w:jc w:val="center"/>
      </w:pPr>
      <w:r>
        <w:t>от 29 декабря 2021 г. N 1511-па</w:t>
      </w:r>
    </w:p>
    <w:p w:rsidR="001443D3" w:rsidRDefault="001443D3">
      <w:pPr>
        <w:pStyle w:val="ConsPlusTitle"/>
        <w:jc w:val="center"/>
      </w:pPr>
    </w:p>
    <w:p w:rsidR="001443D3" w:rsidRDefault="001443D3">
      <w:pPr>
        <w:pStyle w:val="ConsPlusTitle"/>
        <w:jc w:val="center"/>
      </w:pPr>
      <w:r>
        <w:t>О ВНЕСЕНИИ ИЗМЕНЕНИЙ В ПОСТАНОВЛЕНИЕ</w:t>
      </w:r>
    </w:p>
    <w:p w:rsidR="001443D3" w:rsidRDefault="001443D3">
      <w:pPr>
        <w:pStyle w:val="ConsPlusTitle"/>
        <w:jc w:val="center"/>
      </w:pPr>
      <w:r>
        <w:t>АДМИНИСТРАЦИИ КУРСКОЙ ОБЛАСТИ ОТ 16.12.2020 N 1307-ПА</w:t>
      </w:r>
    </w:p>
    <w:p w:rsidR="001443D3" w:rsidRDefault="001443D3">
      <w:pPr>
        <w:pStyle w:val="ConsPlusTitle"/>
        <w:jc w:val="center"/>
      </w:pPr>
      <w:r>
        <w:t>"ОБ УТВЕРЖДЕНИИ ОБЛАСТНОЙ АНТИКОРРУПЦИОННОЙ ПРОГРАММЫ</w:t>
      </w:r>
    </w:p>
    <w:p w:rsidR="001443D3" w:rsidRDefault="001443D3">
      <w:pPr>
        <w:pStyle w:val="ConsPlusTitle"/>
        <w:jc w:val="center"/>
      </w:pPr>
      <w:r>
        <w:t>"ПЛАН ПРОТИВОДЕЙСТВИЯ КОРРУПЦИИ В КУРСКОЙ ОБЛАСТИ</w:t>
      </w:r>
    </w:p>
    <w:p w:rsidR="001443D3" w:rsidRDefault="001443D3">
      <w:pPr>
        <w:pStyle w:val="ConsPlusTitle"/>
        <w:jc w:val="center"/>
      </w:pPr>
      <w:r>
        <w:t>НА 2021 - 2024 ГОДЫ"</w:t>
      </w:r>
    </w:p>
    <w:p w:rsidR="001443D3" w:rsidRDefault="001443D3">
      <w:pPr>
        <w:pStyle w:val="ConsPlusNormal"/>
        <w:jc w:val="center"/>
      </w:pPr>
    </w:p>
    <w:p w:rsidR="001443D3" w:rsidRDefault="001443D3">
      <w:pPr>
        <w:pStyle w:val="ConsPlusNormal"/>
        <w:ind w:firstLine="540"/>
        <w:jc w:val="both"/>
      </w:pPr>
      <w:r>
        <w:t xml:space="preserve">В соответствии с Национальным </w:t>
      </w:r>
      <w:hyperlink r:id="rId5" w:history="1">
        <w:r>
          <w:rPr>
            <w:color w:val="0000FF"/>
          </w:rPr>
          <w:t>планом</w:t>
        </w:r>
      </w:hyperlink>
      <w:r>
        <w:t xml:space="preserve"> противодействия коррупции на 2021 - 2024 годы, утвержденным Указом Президента Российской Федерации от 16 августа 2021 года N 478, Администрация Курской области постановляет:</w:t>
      </w:r>
    </w:p>
    <w:p w:rsidR="001443D3" w:rsidRDefault="001443D3">
      <w:pPr>
        <w:pStyle w:val="ConsPlusNormal"/>
        <w:spacing w:before="220"/>
        <w:ind w:firstLine="540"/>
        <w:jc w:val="both"/>
      </w:pPr>
      <w:r>
        <w:t xml:space="preserve">1. Утвердить прилагаемые </w:t>
      </w:r>
      <w:hyperlink w:anchor="P30" w:history="1">
        <w:r>
          <w:rPr>
            <w:color w:val="0000FF"/>
          </w:rPr>
          <w:t>изменения</w:t>
        </w:r>
      </w:hyperlink>
      <w:r>
        <w:t xml:space="preserve">, которые вносятся в </w:t>
      </w:r>
      <w:hyperlink r:id="rId6" w:history="1">
        <w:r>
          <w:rPr>
            <w:color w:val="0000FF"/>
          </w:rPr>
          <w:t>постановление</w:t>
        </w:r>
      </w:hyperlink>
      <w:r>
        <w:t xml:space="preserve"> Администрации Курской области от 16.12.2020 N 1307-па "Об утверждении областной антикоррупционной программы "План противодействия коррупции в Курской области на 2021 - 2023 годы" (в редакции постановлений Администрации Курской области от 01.02.2021 N 75-па, от 14.05.2021 N 501-па, от 13.09.2021 N 951-па).</w:t>
      </w:r>
    </w:p>
    <w:p w:rsidR="001443D3" w:rsidRDefault="001443D3">
      <w:pPr>
        <w:pStyle w:val="ConsPlusNormal"/>
        <w:spacing w:before="220"/>
        <w:ind w:firstLine="540"/>
        <w:jc w:val="both"/>
      </w:pPr>
      <w:r>
        <w:t>2. Руководителям органов исполнительной власти Курской области привести свои планы противодействия коррупции в соответствие с настоящим постановлением.</w:t>
      </w:r>
    </w:p>
    <w:p w:rsidR="001443D3" w:rsidRDefault="001443D3">
      <w:pPr>
        <w:pStyle w:val="ConsPlusNormal"/>
        <w:spacing w:before="220"/>
        <w:ind w:firstLine="540"/>
        <w:jc w:val="both"/>
      </w:pPr>
      <w:r>
        <w:t>3. Рекомендовать иным государственным органам Курской области и органам местного самоуправления Курской области привести свои планы противодействия коррупции в соответствие с настоящим постановлением.</w:t>
      </w:r>
    </w:p>
    <w:p w:rsidR="001443D3" w:rsidRDefault="001443D3">
      <w:pPr>
        <w:pStyle w:val="ConsPlusNormal"/>
        <w:jc w:val="both"/>
      </w:pPr>
    </w:p>
    <w:p w:rsidR="001443D3" w:rsidRDefault="001443D3">
      <w:pPr>
        <w:pStyle w:val="ConsPlusNormal"/>
        <w:jc w:val="right"/>
      </w:pPr>
      <w:r>
        <w:t>Губернатор</w:t>
      </w:r>
    </w:p>
    <w:p w:rsidR="001443D3" w:rsidRDefault="001443D3">
      <w:pPr>
        <w:pStyle w:val="ConsPlusNormal"/>
        <w:jc w:val="right"/>
      </w:pPr>
      <w:r>
        <w:t>Курской области</w:t>
      </w:r>
    </w:p>
    <w:p w:rsidR="001443D3" w:rsidRDefault="001443D3">
      <w:pPr>
        <w:pStyle w:val="ConsPlusNormal"/>
        <w:jc w:val="right"/>
      </w:pPr>
      <w:r>
        <w:t>Р.СТАРОВОЙТ</w:t>
      </w:r>
    </w:p>
    <w:p w:rsidR="001443D3" w:rsidRDefault="001443D3">
      <w:pPr>
        <w:pStyle w:val="ConsPlusNormal"/>
        <w:jc w:val="both"/>
      </w:pPr>
    </w:p>
    <w:p w:rsidR="001443D3" w:rsidRDefault="001443D3">
      <w:pPr>
        <w:pStyle w:val="ConsPlusNormal"/>
        <w:jc w:val="both"/>
      </w:pPr>
    </w:p>
    <w:p w:rsidR="001443D3" w:rsidRDefault="001443D3">
      <w:pPr>
        <w:pStyle w:val="ConsPlusNormal"/>
        <w:jc w:val="both"/>
      </w:pPr>
    </w:p>
    <w:p w:rsidR="001443D3" w:rsidRDefault="001443D3">
      <w:pPr>
        <w:pStyle w:val="ConsPlusNormal"/>
        <w:jc w:val="both"/>
      </w:pPr>
    </w:p>
    <w:p w:rsidR="001443D3" w:rsidRDefault="001443D3">
      <w:pPr>
        <w:pStyle w:val="ConsPlusNormal"/>
        <w:jc w:val="both"/>
      </w:pPr>
    </w:p>
    <w:p w:rsidR="001443D3" w:rsidRDefault="001443D3">
      <w:pPr>
        <w:pStyle w:val="ConsPlusNormal"/>
        <w:jc w:val="right"/>
        <w:outlineLvl w:val="0"/>
      </w:pPr>
      <w:r>
        <w:t>Утверждены</w:t>
      </w:r>
    </w:p>
    <w:p w:rsidR="001443D3" w:rsidRDefault="001443D3">
      <w:pPr>
        <w:pStyle w:val="ConsPlusNormal"/>
        <w:jc w:val="right"/>
      </w:pPr>
      <w:r>
        <w:t>постановлением</w:t>
      </w:r>
    </w:p>
    <w:p w:rsidR="001443D3" w:rsidRDefault="001443D3">
      <w:pPr>
        <w:pStyle w:val="ConsPlusNormal"/>
        <w:jc w:val="right"/>
      </w:pPr>
      <w:r>
        <w:t>Администрации Курской области</w:t>
      </w:r>
    </w:p>
    <w:p w:rsidR="001443D3" w:rsidRDefault="001443D3">
      <w:pPr>
        <w:pStyle w:val="ConsPlusNormal"/>
        <w:jc w:val="right"/>
      </w:pPr>
      <w:r>
        <w:t>от 29 декабря 2021 г. N 1511-па</w:t>
      </w:r>
    </w:p>
    <w:p w:rsidR="001443D3" w:rsidRDefault="001443D3">
      <w:pPr>
        <w:pStyle w:val="ConsPlusNormal"/>
      </w:pPr>
    </w:p>
    <w:p w:rsidR="001443D3" w:rsidRDefault="001443D3">
      <w:pPr>
        <w:pStyle w:val="ConsPlusTitle"/>
        <w:jc w:val="center"/>
      </w:pPr>
      <w:bookmarkStart w:id="0" w:name="P30"/>
      <w:bookmarkEnd w:id="0"/>
      <w:r>
        <w:t>ИЗМЕНЕНИЯ,</w:t>
      </w:r>
    </w:p>
    <w:p w:rsidR="001443D3" w:rsidRDefault="001443D3">
      <w:pPr>
        <w:pStyle w:val="ConsPlusTitle"/>
        <w:jc w:val="center"/>
      </w:pPr>
      <w:r>
        <w:t>КОТОРЫЕ ВНОСЯТСЯ В ПОСТАНОВЛЕНИЕ АДМИНИСТРАЦИИ</w:t>
      </w:r>
    </w:p>
    <w:p w:rsidR="001443D3" w:rsidRDefault="001443D3">
      <w:pPr>
        <w:pStyle w:val="ConsPlusTitle"/>
        <w:jc w:val="center"/>
      </w:pPr>
      <w:r>
        <w:t>КУРСКОЙ ОБЛАСТИ ОТ 16.12.2020 N 1307-ПА "ОБ УТВЕРЖДЕНИИ</w:t>
      </w:r>
    </w:p>
    <w:p w:rsidR="001443D3" w:rsidRDefault="001443D3">
      <w:pPr>
        <w:pStyle w:val="ConsPlusTitle"/>
        <w:jc w:val="center"/>
      </w:pPr>
      <w:r>
        <w:t>ОБЛАСТНОЙ АНТИКОРРУПЦИОННОЙ ПРОГРАММЫ "ПЛАН ПРОТИВОДЕЙСТВИЯ</w:t>
      </w:r>
    </w:p>
    <w:p w:rsidR="001443D3" w:rsidRDefault="001443D3">
      <w:pPr>
        <w:pStyle w:val="ConsPlusTitle"/>
        <w:jc w:val="center"/>
      </w:pPr>
      <w:r>
        <w:t>КОРРУПЦИИ В КУРСКОЙ ОБЛАСТИ НА 2021 - 2024 ГОДЫ"</w:t>
      </w:r>
    </w:p>
    <w:p w:rsidR="001443D3" w:rsidRDefault="001443D3">
      <w:pPr>
        <w:pStyle w:val="ConsPlusNormal"/>
      </w:pPr>
    </w:p>
    <w:p w:rsidR="001443D3" w:rsidRDefault="001443D3">
      <w:pPr>
        <w:pStyle w:val="ConsPlusNormal"/>
        <w:ind w:firstLine="540"/>
        <w:jc w:val="both"/>
      </w:pPr>
      <w:r>
        <w:t xml:space="preserve">1. </w:t>
      </w:r>
      <w:hyperlink r:id="rId7" w:history="1">
        <w:r>
          <w:rPr>
            <w:color w:val="0000FF"/>
          </w:rPr>
          <w:t>Пункт 4</w:t>
        </w:r>
      </w:hyperlink>
      <w:r>
        <w:t xml:space="preserve"> признать утратившим силу.</w:t>
      </w:r>
    </w:p>
    <w:p w:rsidR="001443D3" w:rsidRDefault="001443D3">
      <w:pPr>
        <w:pStyle w:val="ConsPlusNormal"/>
        <w:spacing w:before="220"/>
        <w:ind w:firstLine="540"/>
        <w:jc w:val="both"/>
      </w:pPr>
      <w:r>
        <w:t xml:space="preserve">2. В </w:t>
      </w:r>
      <w:hyperlink r:id="rId8" w:history="1">
        <w:r>
          <w:rPr>
            <w:color w:val="0000FF"/>
          </w:rPr>
          <w:t>паспорте</w:t>
        </w:r>
      </w:hyperlink>
      <w:r>
        <w:t xml:space="preserve"> областной антикоррупционной программы "План противодействия коррупции в Курской области на 2021 - 2024 годы", утвержденной указанным постановлением:</w:t>
      </w:r>
    </w:p>
    <w:p w:rsidR="001443D3" w:rsidRDefault="001443D3">
      <w:pPr>
        <w:pStyle w:val="ConsPlusNormal"/>
        <w:spacing w:before="220"/>
        <w:ind w:firstLine="540"/>
        <w:jc w:val="both"/>
      </w:pPr>
      <w:r>
        <w:lastRenderedPageBreak/>
        <w:t xml:space="preserve">1) </w:t>
      </w:r>
      <w:hyperlink r:id="rId9" w:history="1">
        <w:r>
          <w:rPr>
            <w:color w:val="0000FF"/>
          </w:rPr>
          <w:t>слова</w:t>
        </w:r>
      </w:hyperlink>
      <w:r>
        <w:t xml:space="preserve"> "комитет Администрации Курской области по профилактике коррупционных и иных правонарушений" заменить словами "департамент Администрации Курской области по профилактике коррупционных и иных правонарушений";</w:t>
      </w:r>
    </w:p>
    <w:p w:rsidR="001443D3" w:rsidRDefault="001443D3">
      <w:pPr>
        <w:pStyle w:val="ConsPlusNormal"/>
        <w:spacing w:before="220"/>
        <w:ind w:firstLine="540"/>
        <w:jc w:val="both"/>
      </w:pPr>
      <w:r>
        <w:t xml:space="preserve">2) </w:t>
      </w:r>
      <w:hyperlink r:id="rId10" w:history="1">
        <w:r>
          <w:rPr>
            <w:color w:val="0000FF"/>
          </w:rPr>
          <w:t>позицию</w:t>
        </w:r>
      </w:hyperlink>
      <w:r>
        <w:t>, касающуюся исполнителей мероприятий Программы, дополнить словами ", юридический департамент Администрации Курской области, департамент внутренней политики Администрации Курской области, департамент государственной службы Администрации Курской области, комитет по управлению имуществом Курской области, департамент ресурсного обеспечения Администрации Курской области, комитет финансово-бюджетного контроля Курской области, комитет образования и науки Курской области, комитет здравоохранения Курской области, комитет по культуре Курской области, комитет строительства Курской области, комитет информации и печати Курской области, комитет молодежной политики Курской области, Курская региональная общественная организация "Знание" (по согласованию), Общественная палата Курской области (по согласованию), Управление Министерства юстиции Российской Федерации по Курской области (по согласованию), организации, подведомственные органам исполнительной власти Курской области (по согласованию), организации, подведомственные органам местного самоуправления Курской области (по согласованию)";</w:t>
      </w:r>
    </w:p>
    <w:p w:rsidR="001443D3" w:rsidRDefault="001443D3">
      <w:pPr>
        <w:pStyle w:val="ConsPlusNormal"/>
        <w:spacing w:before="220"/>
        <w:ind w:firstLine="540"/>
        <w:jc w:val="both"/>
      </w:pPr>
      <w:r>
        <w:t xml:space="preserve">3) в </w:t>
      </w:r>
      <w:hyperlink r:id="rId11" w:history="1">
        <w:r>
          <w:rPr>
            <w:color w:val="0000FF"/>
          </w:rPr>
          <w:t>перечне</w:t>
        </w:r>
      </w:hyperlink>
      <w:r>
        <w:t xml:space="preserve"> мероприятий областной антикоррупционной программы "План противодействия коррупции в Курской области на 2021 - 2023 годы", являющемся приложением к указанной областной антикоррупционной программе:</w:t>
      </w:r>
    </w:p>
    <w:p w:rsidR="001443D3" w:rsidRDefault="001443D3">
      <w:pPr>
        <w:pStyle w:val="ConsPlusNormal"/>
        <w:spacing w:before="220"/>
        <w:ind w:firstLine="540"/>
        <w:jc w:val="both"/>
      </w:pPr>
      <w:r>
        <w:t xml:space="preserve">а) в </w:t>
      </w:r>
      <w:hyperlink r:id="rId12" w:history="1">
        <w:r>
          <w:rPr>
            <w:color w:val="0000FF"/>
          </w:rPr>
          <w:t>наименовании</w:t>
        </w:r>
      </w:hyperlink>
      <w:r>
        <w:t xml:space="preserve"> цифры "2021 - 2023" заменить цифрами "2021 - 2024";</w:t>
      </w:r>
    </w:p>
    <w:p w:rsidR="001443D3" w:rsidRDefault="001443D3">
      <w:pPr>
        <w:pStyle w:val="ConsPlusNormal"/>
        <w:spacing w:before="220"/>
        <w:ind w:firstLine="540"/>
        <w:jc w:val="both"/>
      </w:pPr>
      <w:r>
        <w:t>б) в графах "</w:t>
      </w:r>
      <w:hyperlink r:id="rId13" w:history="1">
        <w:r>
          <w:rPr>
            <w:color w:val="0000FF"/>
          </w:rPr>
          <w:t>Наименование</w:t>
        </w:r>
      </w:hyperlink>
      <w:r>
        <w:t xml:space="preserve"> мероприятия" и "</w:t>
      </w:r>
      <w:hyperlink r:id="rId14" w:history="1">
        <w:r>
          <w:rPr>
            <w:color w:val="0000FF"/>
          </w:rPr>
          <w:t>Сроки</w:t>
        </w:r>
      </w:hyperlink>
      <w:r>
        <w:t xml:space="preserve"> реализации" цифры "2021 - 2023" заменить цифрами "2021 - 2024";</w:t>
      </w:r>
    </w:p>
    <w:p w:rsidR="001443D3" w:rsidRDefault="001443D3">
      <w:pPr>
        <w:pStyle w:val="ConsPlusNormal"/>
        <w:spacing w:before="220"/>
        <w:ind w:firstLine="540"/>
        <w:jc w:val="both"/>
      </w:pPr>
      <w:r>
        <w:t xml:space="preserve">в) в </w:t>
      </w:r>
      <w:hyperlink r:id="rId15" w:history="1">
        <w:r>
          <w:rPr>
            <w:color w:val="0000FF"/>
          </w:rPr>
          <w:t>пункте 1.2.1</w:t>
        </w:r>
      </w:hyperlink>
      <w:r>
        <w:t xml:space="preserve"> в графе "Сроки реализации" слова "до 31 декабря 2021 г., до 31 декабря 2022 г., до 31 декабря 2023 г." заменить словами "до 31 января 2022 г., до 31 января 2023 г., до 31 января 2024 г., до 31 января 2025 года";</w:t>
      </w:r>
    </w:p>
    <w:p w:rsidR="001443D3" w:rsidRDefault="001443D3">
      <w:pPr>
        <w:pStyle w:val="ConsPlusNormal"/>
        <w:spacing w:before="220"/>
        <w:ind w:firstLine="540"/>
        <w:jc w:val="both"/>
      </w:pPr>
      <w:r>
        <w:t xml:space="preserve">г) в </w:t>
      </w:r>
      <w:hyperlink r:id="rId16" w:history="1">
        <w:r>
          <w:rPr>
            <w:color w:val="0000FF"/>
          </w:rPr>
          <w:t>пункте 2.1</w:t>
        </w:r>
      </w:hyperlink>
      <w:r>
        <w:t xml:space="preserve"> в графе "Ответственный исполнитель" слова "управление финансового учета и материально-технического обеспечения Администрации Курской области" заменить словами "департамент ресурсного обеспечения Администрации Курской области".</w:t>
      </w:r>
    </w:p>
    <w:p w:rsidR="001443D3" w:rsidRDefault="001443D3">
      <w:pPr>
        <w:pStyle w:val="ConsPlusNormal"/>
        <w:jc w:val="both"/>
      </w:pPr>
    </w:p>
    <w:p w:rsidR="001443D3" w:rsidRDefault="001443D3">
      <w:pPr>
        <w:pStyle w:val="ConsPlusNormal"/>
        <w:jc w:val="both"/>
      </w:pPr>
    </w:p>
    <w:p w:rsidR="001443D3" w:rsidRDefault="001443D3">
      <w:pPr>
        <w:pStyle w:val="ConsPlusNormal"/>
        <w:pBdr>
          <w:top w:val="single" w:sz="6" w:space="0" w:color="auto"/>
        </w:pBdr>
        <w:spacing w:before="100" w:after="100"/>
        <w:jc w:val="both"/>
        <w:rPr>
          <w:sz w:val="2"/>
          <w:szCs w:val="2"/>
        </w:rPr>
      </w:pPr>
    </w:p>
    <w:p w:rsidR="002F79F6" w:rsidRDefault="002F79F6">
      <w:bookmarkStart w:id="1" w:name="_GoBack"/>
      <w:bookmarkEnd w:id="1"/>
    </w:p>
    <w:sectPr w:rsidR="002F79F6" w:rsidSect="009D5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D3"/>
    <w:rsid w:val="001443D3"/>
    <w:rsid w:val="002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80911-90AB-4892-BDD1-A36F4C22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3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43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7B8B526E82B09859D2FABC79ACD865CA9BE7A08EB695B7652E8128FBF3C2BFFBF89D64DE213295FBB0ACC95CA9E0F75725659949267C0F98562DY6K2N" TargetMode="External"/><Relationship Id="rId13" Type="http://schemas.openxmlformats.org/officeDocument/2006/relationships/hyperlink" Target="consultantplus://offline/ref=9E7B8B526E82B09859D2FABC79ACD865CA9BE7A08EB695B7652E8128FBF3C2BFFBF89D64DE213295FBB3AECA5CA9E0F75725659949267C0F98562DY6K2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E7B8B526E82B09859D2FABC79ACD865CA9BE7A08EB695B7652E8128FBF3C2BFFBF89D64DE213295FBB3ADC55CA9E0F75725659949267C0F98562DY6K2N" TargetMode="External"/><Relationship Id="rId12" Type="http://schemas.openxmlformats.org/officeDocument/2006/relationships/hyperlink" Target="consultantplus://offline/ref=9E7B8B526E82B09859D2FABC79ACD865CA9BE7A08EB695B7652E8128FBF3C2BFFBF89D64DE213295FBB3AEC85CA9E0F75725659949267C0F98562DY6K2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E7B8B526E82B09859D2FABC79ACD865CA9BE7A08EB695B7652E8128FBF3C2BFFBF89D64DE213295FBB2A9CC5CA9E0F75725659949267C0F98562DY6K2N" TargetMode="External"/><Relationship Id="rId1" Type="http://schemas.openxmlformats.org/officeDocument/2006/relationships/styles" Target="styles.xml"/><Relationship Id="rId6" Type="http://schemas.openxmlformats.org/officeDocument/2006/relationships/hyperlink" Target="consultantplus://offline/ref=9E7B8B526E82B09859D2FABC79ACD865CA9BE7A08EB695B7652E8128FBF3C2BFFBF89D76DE793E94FFADADCF49FFB1B1Y0K0N" TargetMode="External"/><Relationship Id="rId11" Type="http://schemas.openxmlformats.org/officeDocument/2006/relationships/hyperlink" Target="consultantplus://offline/ref=9E7B8B526E82B09859D2FABC79ACD865CA9BE7A08EB695B7652E8128FBF3C2BFFBF89D64DE213295FBB3AEC85CA9E0F75725659949267C0F98562DY6K2N" TargetMode="External"/><Relationship Id="rId5" Type="http://schemas.openxmlformats.org/officeDocument/2006/relationships/hyperlink" Target="consultantplus://offline/ref=9E7B8B526E82B09859D2E4B16FC08269CE99BBA48EBA9DE93071DA75ACFAC8E8BCB7C4269A2C3396FEB8F99C13A8BCB20636649F49247E13Y9K8N" TargetMode="External"/><Relationship Id="rId15" Type="http://schemas.openxmlformats.org/officeDocument/2006/relationships/hyperlink" Target="consultantplus://offline/ref=9E7B8B526E82B09859D2FABC79ACD865CA9BE7A08EB695B7652E8128FBF3C2BFFBF89D64DE213295FBB3AAC95CA9E0F75725659949267C0F98562DY6K2N" TargetMode="External"/><Relationship Id="rId10" Type="http://schemas.openxmlformats.org/officeDocument/2006/relationships/hyperlink" Target="consultantplus://offline/ref=9E7B8B526E82B09859D2FABC79ACD865CA9BE7A08EB695B7652E8128FBF3C2BFFBF89D64DE213295FBB3AFCA5CA9E0F75725659949267C0F98562DY6K2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7B8B526E82B09859D2FABC79ACD865CA9BE7A08EB695B7652E8128FBF3C2BFFBF89D64DE213295FBB3AFC55CA9E0F75725659949267C0F98562DY6K2N" TargetMode="External"/><Relationship Id="rId14" Type="http://schemas.openxmlformats.org/officeDocument/2006/relationships/hyperlink" Target="consultantplus://offline/ref=9E7B8B526E82B09859D2FABC79ACD865CA9BE7A08EB695B7652E8128FBF3C2BFFBF89D64DE213295FBB3AEC45CA9E0F75725659949267C0F98562DY6K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dc:creator>
  <cp:keywords/>
  <dc:description/>
  <cp:lastModifiedBy>Чальцева</cp:lastModifiedBy>
  <cp:revision>1</cp:revision>
  <dcterms:created xsi:type="dcterms:W3CDTF">2022-02-14T13:10:00Z</dcterms:created>
  <dcterms:modified xsi:type="dcterms:W3CDTF">2022-02-14T13:10:00Z</dcterms:modified>
</cp:coreProperties>
</file>