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CF" w:rsidRDefault="002327CF" w:rsidP="00232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180352" cy="9456038"/>
            <wp:effectExtent l="0" t="0" r="0" b="0"/>
            <wp:docPr id="1" name="Рисунок 1" descr="\\Главный\d\Степанова\КЦП 2018, окончательный вариант\Конкурсная документация на 2018\На сайт\Объявление 1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Главный\d\Степанова\КЦП 2018, окончательный вариант\Конкурсная документация на 2018\На сайт\Объявление 1 ст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7" t="5000" r="4976" b="3750"/>
                    <a:stretch/>
                  </pic:blipFill>
                  <pic:spPr bwMode="auto">
                    <a:xfrm>
                      <a:off x="0" y="0"/>
                      <a:ext cx="6189265" cy="946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1D33" w:rsidRPr="009000C4" w:rsidRDefault="00BD1D33" w:rsidP="00232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9000C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финансового обеспечения выполнения государственного задания</w:t>
      </w:r>
      <w:r w:rsidR="00C479F8" w:rsidRPr="009000C4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</w:t>
      </w:r>
      <w:r w:rsidR="00DE1878" w:rsidRPr="009000C4">
        <w:rPr>
          <w:rFonts w:ascii="Times New Roman" w:eastAsia="Times New Roman" w:hAnsi="Times New Roman" w:cs="Times New Roman"/>
          <w:sz w:val="28"/>
          <w:szCs w:val="28"/>
        </w:rPr>
        <w:t xml:space="preserve"> областного бюджета</w:t>
      </w:r>
      <w:r w:rsidRPr="009000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269B" w:rsidRPr="009000C4" w:rsidRDefault="008A01FC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hAnsi="Times New Roman" w:cs="Times New Roman"/>
          <w:b/>
          <w:sz w:val="28"/>
          <w:szCs w:val="28"/>
        </w:rPr>
        <w:t>5</w:t>
      </w:r>
      <w:r w:rsidR="000A269B" w:rsidRPr="009000C4">
        <w:rPr>
          <w:rFonts w:ascii="Times New Roman" w:hAnsi="Times New Roman" w:cs="Times New Roman"/>
          <w:b/>
          <w:sz w:val="28"/>
          <w:szCs w:val="28"/>
        </w:rPr>
        <w:t>.</w:t>
      </w:r>
      <w:r w:rsidR="0028501A" w:rsidRPr="0090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269B" w:rsidRPr="009000C4">
        <w:rPr>
          <w:rFonts w:ascii="Times New Roman" w:eastAsia="HiddenHorzOCR" w:hAnsi="Times New Roman" w:cs="Times New Roman"/>
          <w:b/>
          <w:sz w:val="28"/>
          <w:szCs w:val="28"/>
        </w:rPr>
        <w:t xml:space="preserve">Организатором </w:t>
      </w:r>
      <w:r w:rsidR="000A269B" w:rsidRPr="009000C4">
        <w:rPr>
          <w:rFonts w:ascii="Times New Roman" w:eastAsia="HiddenHorzOCR" w:hAnsi="Times New Roman" w:cs="Times New Roman"/>
          <w:sz w:val="28"/>
          <w:szCs w:val="28"/>
        </w:rPr>
        <w:t>конкурса является комитет образования и науки Курской области.</w:t>
      </w:r>
    </w:p>
    <w:p w:rsidR="000A269B" w:rsidRPr="009000C4" w:rsidRDefault="000A269B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0C4">
        <w:rPr>
          <w:rFonts w:ascii="Times New Roman" w:eastAsia="HiddenHorzOCR" w:hAnsi="Times New Roman" w:cs="Times New Roman"/>
          <w:sz w:val="28"/>
          <w:szCs w:val="28"/>
        </w:rPr>
        <w:t>Место нахождение</w:t>
      </w:r>
      <w:proofErr w:type="gramEnd"/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и почтовый адрес организатора конкурса: </w:t>
      </w:r>
      <w:r w:rsidRPr="009000C4">
        <w:rPr>
          <w:rFonts w:ascii="Times New Roman" w:hAnsi="Times New Roman" w:cs="Times New Roman"/>
          <w:sz w:val="28"/>
          <w:szCs w:val="28"/>
        </w:rPr>
        <w:t>305000</w:t>
      </w:r>
      <w:r w:rsidR="00A35275" w:rsidRPr="009000C4">
        <w:rPr>
          <w:rFonts w:ascii="Times New Roman" w:hAnsi="Times New Roman" w:cs="Times New Roman"/>
          <w:sz w:val="28"/>
          <w:szCs w:val="28"/>
        </w:rPr>
        <w:t>,</w:t>
      </w:r>
      <w:r w:rsidRPr="009000C4">
        <w:rPr>
          <w:rFonts w:ascii="Times New Roman" w:hAnsi="Times New Roman" w:cs="Times New Roman"/>
          <w:sz w:val="28"/>
          <w:szCs w:val="28"/>
        </w:rPr>
        <w:t xml:space="preserve"> г. Курск, ул. Кирова, 7</w:t>
      </w:r>
      <w:r w:rsidR="00A35275" w:rsidRPr="009000C4">
        <w:rPr>
          <w:rFonts w:ascii="Times New Roman" w:hAnsi="Times New Roman" w:cs="Times New Roman"/>
          <w:sz w:val="28"/>
          <w:szCs w:val="28"/>
        </w:rPr>
        <w:t>.</w:t>
      </w:r>
    </w:p>
    <w:p w:rsidR="000A269B" w:rsidRPr="009000C4" w:rsidRDefault="000A269B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Ответственный представитель по вопросам проведения конкурса:</w:t>
      </w:r>
      <w:r w:rsidR="00CA2A0A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0C7550" w:rsidRPr="009000C4">
        <w:rPr>
          <w:rFonts w:ascii="Times New Roman" w:eastAsia="HiddenHorzOCR" w:hAnsi="Times New Roman" w:cs="Times New Roman"/>
          <w:sz w:val="28"/>
          <w:szCs w:val="28"/>
        </w:rPr>
        <w:t xml:space="preserve">Семенова Наталья Николаевна </w:t>
      </w:r>
      <w:r w:rsidR="005F72B8" w:rsidRPr="009000C4">
        <w:rPr>
          <w:rFonts w:ascii="Times New Roman" w:eastAsia="HiddenHorzOCR" w:hAnsi="Times New Roman" w:cs="Times New Roman"/>
          <w:sz w:val="28"/>
          <w:szCs w:val="28"/>
        </w:rPr>
        <w:t>(программы среднего профессионального образования)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, тел.</w:t>
      </w:r>
      <w:r w:rsidR="00956FF7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70-06-04, </w:t>
      </w:r>
      <w:r w:rsidRPr="009000C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000C4">
        <w:rPr>
          <w:rFonts w:ascii="Times New Roman" w:hAnsi="Times New Roman" w:cs="Times New Roman"/>
          <w:sz w:val="28"/>
          <w:szCs w:val="28"/>
        </w:rPr>
        <w:t>-</w:t>
      </w:r>
      <w:r w:rsidRPr="009000C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000C4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5F72B8" w:rsidRPr="009000C4">
          <w:rPr>
            <w:rStyle w:val="a8"/>
            <w:rFonts w:ascii="Times New Roman" w:eastAsia="HiddenHorzOCR" w:hAnsi="Times New Roman" w:cs="Times New Roman"/>
            <w:color w:val="auto"/>
            <w:sz w:val="28"/>
            <w:szCs w:val="28"/>
            <w:u w:val="none"/>
            <w:lang w:val="en-US"/>
          </w:rPr>
          <w:t>nispo</w:t>
        </w:r>
        <w:r w:rsidR="005F72B8" w:rsidRPr="009000C4">
          <w:rPr>
            <w:rStyle w:val="a8"/>
            <w:rFonts w:ascii="Times New Roman" w:eastAsia="HiddenHorzOCR" w:hAnsi="Times New Roman" w:cs="Times New Roman"/>
            <w:color w:val="auto"/>
            <w:sz w:val="28"/>
            <w:szCs w:val="28"/>
            <w:u w:val="none"/>
          </w:rPr>
          <w:t>46@</w:t>
        </w:r>
        <w:r w:rsidR="005F72B8" w:rsidRPr="009000C4">
          <w:rPr>
            <w:rStyle w:val="a8"/>
            <w:rFonts w:ascii="Times New Roman" w:eastAsia="HiddenHorzOCR" w:hAnsi="Times New Roman" w:cs="Times New Roman"/>
            <w:color w:val="auto"/>
            <w:sz w:val="28"/>
            <w:szCs w:val="28"/>
            <w:u w:val="none"/>
            <w:lang w:val="en-US"/>
          </w:rPr>
          <w:t>m</w:t>
        </w:r>
        <w:r w:rsidR="005F72B8" w:rsidRPr="009000C4">
          <w:rPr>
            <w:rStyle w:val="a8"/>
            <w:rFonts w:ascii="Times New Roman" w:eastAsia="HiddenHorzOCR" w:hAnsi="Times New Roman" w:cs="Times New Roman"/>
            <w:color w:val="auto"/>
            <w:sz w:val="28"/>
            <w:szCs w:val="28"/>
            <w:u w:val="none"/>
          </w:rPr>
          <w:t>а</w:t>
        </w:r>
        <w:r w:rsidR="005F72B8" w:rsidRPr="009000C4">
          <w:rPr>
            <w:rStyle w:val="a8"/>
            <w:rFonts w:ascii="Times New Roman" w:eastAsia="HiddenHorzOCR" w:hAnsi="Times New Roman" w:cs="Times New Roman"/>
            <w:color w:val="auto"/>
            <w:sz w:val="28"/>
            <w:szCs w:val="28"/>
            <w:u w:val="none"/>
            <w:lang w:val="en-US"/>
          </w:rPr>
          <w:t>il</w:t>
        </w:r>
        <w:r w:rsidR="005F72B8" w:rsidRPr="009000C4">
          <w:rPr>
            <w:rStyle w:val="a8"/>
            <w:rFonts w:ascii="Times New Roman" w:eastAsia="HiddenHorzOCR" w:hAnsi="Times New Roman" w:cs="Times New Roman"/>
            <w:color w:val="auto"/>
            <w:sz w:val="28"/>
            <w:szCs w:val="28"/>
            <w:u w:val="none"/>
          </w:rPr>
          <w:t>.</w:t>
        </w:r>
        <w:r w:rsidR="005F72B8" w:rsidRPr="009000C4">
          <w:rPr>
            <w:rStyle w:val="a8"/>
            <w:rFonts w:ascii="Times New Roman" w:eastAsia="HiddenHorzOCR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5F72B8" w:rsidRPr="009000C4">
        <w:rPr>
          <w:rFonts w:ascii="Times New Roman" w:eastAsia="HiddenHorzOCR" w:hAnsi="Times New Roman" w:cs="Times New Roman"/>
          <w:sz w:val="28"/>
          <w:szCs w:val="28"/>
        </w:rPr>
        <w:t xml:space="preserve">; </w:t>
      </w:r>
      <w:r w:rsidR="000202EC" w:rsidRPr="009000C4">
        <w:rPr>
          <w:rFonts w:ascii="Times New Roman" w:eastAsia="HiddenHorzOCR" w:hAnsi="Times New Roman" w:cs="Times New Roman"/>
          <w:sz w:val="28"/>
          <w:szCs w:val="28"/>
        </w:rPr>
        <w:t>Степанова Ирина Александровна</w:t>
      </w:r>
      <w:r w:rsidR="00C733A0" w:rsidRPr="009000C4">
        <w:rPr>
          <w:rFonts w:ascii="Times New Roman" w:eastAsia="HiddenHorzOCR" w:hAnsi="Times New Roman" w:cs="Times New Roman"/>
          <w:sz w:val="28"/>
          <w:szCs w:val="28"/>
        </w:rPr>
        <w:t xml:space="preserve"> (программы высшего образования), тел. 70-05-98,</w:t>
      </w:r>
      <w:r w:rsidR="007513EF" w:rsidRPr="009000C4">
        <w:rPr>
          <w:rFonts w:ascii="Times New Roman" w:eastAsia="HiddenHorzOCR" w:hAnsi="Times New Roman" w:cs="Times New Roman"/>
          <w:sz w:val="28"/>
          <w:szCs w:val="28"/>
        </w:rPr>
        <w:br/>
      </w:r>
      <w:r w:rsidR="00C733A0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C733A0" w:rsidRPr="009000C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C733A0" w:rsidRPr="009000C4">
        <w:rPr>
          <w:rFonts w:ascii="Times New Roman" w:hAnsi="Times New Roman" w:cs="Times New Roman"/>
          <w:sz w:val="28"/>
          <w:szCs w:val="28"/>
        </w:rPr>
        <w:t>-</w:t>
      </w:r>
      <w:r w:rsidR="00C733A0" w:rsidRPr="009000C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733A0" w:rsidRPr="009000C4">
        <w:rPr>
          <w:rFonts w:ascii="Times New Roman" w:hAnsi="Times New Roman" w:cs="Times New Roman"/>
          <w:sz w:val="28"/>
          <w:szCs w:val="28"/>
        </w:rPr>
        <w:t>:</w:t>
      </w:r>
      <w:r w:rsidR="007513EF" w:rsidRPr="009000C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C733A0" w:rsidRPr="009000C4">
        <w:rPr>
          <w:rFonts w:ascii="Times New Roman" w:hAnsi="Times New Roman" w:cs="Times New Roman"/>
          <w:sz w:val="28"/>
          <w:szCs w:val="28"/>
          <w:lang w:val="en-US"/>
        </w:rPr>
        <w:t>vpo</w:t>
      </w:r>
      <w:proofErr w:type="spellEnd"/>
      <w:r w:rsidR="00C733A0" w:rsidRPr="009000C4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C733A0" w:rsidRPr="009000C4">
        <w:rPr>
          <w:rFonts w:ascii="Times New Roman" w:hAnsi="Times New Roman" w:cs="Times New Roman"/>
          <w:sz w:val="28"/>
          <w:szCs w:val="28"/>
          <w:lang w:val="en-US"/>
        </w:rPr>
        <w:t>komobr</w:t>
      </w:r>
      <w:proofErr w:type="spellEnd"/>
      <w:r w:rsidR="00C733A0" w:rsidRPr="009000C4">
        <w:rPr>
          <w:rFonts w:ascii="Times New Roman" w:hAnsi="Times New Roman" w:cs="Times New Roman"/>
          <w:sz w:val="28"/>
          <w:szCs w:val="28"/>
        </w:rPr>
        <w:t>46@</w:t>
      </w:r>
      <w:r w:rsidR="00C733A0" w:rsidRPr="009000C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733A0" w:rsidRPr="009000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733A0" w:rsidRPr="009000C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35275" w:rsidRPr="009000C4">
        <w:rPr>
          <w:rFonts w:ascii="Times New Roman" w:hAnsi="Times New Roman" w:cs="Times New Roman"/>
          <w:sz w:val="28"/>
          <w:szCs w:val="28"/>
        </w:rPr>
        <w:t>.</w:t>
      </w:r>
    </w:p>
    <w:p w:rsidR="00536A81" w:rsidRPr="009000C4" w:rsidRDefault="004940F4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hAnsi="Times New Roman" w:cs="Times New Roman"/>
          <w:b/>
          <w:sz w:val="28"/>
          <w:szCs w:val="28"/>
        </w:rPr>
        <w:t>6</w:t>
      </w:r>
      <w:r w:rsidR="00536A81" w:rsidRPr="009000C4">
        <w:rPr>
          <w:rFonts w:ascii="Times New Roman" w:hAnsi="Times New Roman" w:cs="Times New Roman"/>
          <w:b/>
          <w:sz w:val="28"/>
          <w:szCs w:val="28"/>
        </w:rPr>
        <w:t>.</w:t>
      </w:r>
      <w:r w:rsidR="0028501A" w:rsidRPr="0090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Все </w:t>
      </w:r>
      <w:r w:rsidR="00536A81" w:rsidRPr="009000C4">
        <w:rPr>
          <w:rFonts w:ascii="Times New Roman" w:eastAsia="HiddenHorzOCR" w:hAnsi="Times New Roman" w:cs="Times New Roman"/>
          <w:b/>
          <w:sz w:val="28"/>
          <w:szCs w:val="28"/>
        </w:rPr>
        <w:t>расходы, связанные с участием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 в конкурсе, несут его участники.</w:t>
      </w:r>
    </w:p>
    <w:p w:rsidR="00FD37D0" w:rsidRPr="009000C4" w:rsidRDefault="004940F4" w:rsidP="004817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HiddenHorzOCR" w:hAnsi="Times New Roman" w:cs="Times New Roman"/>
          <w:b/>
          <w:sz w:val="28"/>
          <w:szCs w:val="28"/>
        </w:rPr>
      </w:pPr>
      <w:r w:rsidRPr="009000C4">
        <w:rPr>
          <w:rFonts w:ascii="Times New Roman" w:hAnsi="Times New Roman" w:cs="Times New Roman"/>
          <w:b/>
          <w:sz w:val="28"/>
          <w:szCs w:val="28"/>
        </w:rPr>
        <w:t>7</w:t>
      </w:r>
      <w:r w:rsidR="00FD37D0" w:rsidRPr="009000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D37D0" w:rsidRPr="009000C4">
        <w:rPr>
          <w:rFonts w:ascii="Times New Roman" w:eastAsia="HiddenHorzOCR" w:hAnsi="Times New Roman" w:cs="Times New Roman"/>
          <w:b/>
          <w:sz w:val="28"/>
          <w:szCs w:val="28"/>
        </w:rPr>
        <w:t>Требования к содержанию и оформлению конкурсной заявки.</w:t>
      </w:r>
    </w:p>
    <w:p w:rsidR="00FD37D0" w:rsidRPr="009000C4" w:rsidRDefault="00FD37D0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От одной образовательной организации на участие в конкурсе может быть подана только одна конкурсная заявка.</w:t>
      </w:r>
    </w:p>
    <w:p w:rsidR="00FD37D0" w:rsidRPr="009000C4" w:rsidRDefault="00FD37D0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В состав конкурсной заявки должны входить документы, перечисленные в</w:t>
      </w:r>
      <w:r w:rsidR="000A2202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приложении № 4 (по программам среднего профессионального образования) и</w:t>
      </w:r>
      <w:r w:rsidR="00CE15C0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hAnsi="Times New Roman" w:cs="Times New Roman"/>
          <w:sz w:val="28"/>
          <w:szCs w:val="28"/>
        </w:rPr>
        <w:t xml:space="preserve">в приложении № 5 (по программам высшего образования)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к настоящему объявлению.</w:t>
      </w:r>
    </w:p>
    <w:p w:rsidR="00FD37D0" w:rsidRPr="009000C4" w:rsidRDefault="00274B24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Все формы, входящие в конкурсную заявку, и к</w:t>
      </w:r>
      <w:r w:rsidR="00FD37D0" w:rsidRPr="009000C4">
        <w:rPr>
          <w:rFonts w:ascii="Times New Roman" w:eastAsia="HiddenHorzOCR" w:hAnsi="Times New Roman" w:cs="Times New Roman"/>
          <w:sz w:val="28"/>
          <w:szCs w:val="28"/>
        </w:rPr>
        <w:t>опии документов, комплектующих конкурсну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ю заявку, подписываются руководителем участника конкурса и заверяются печатью </w:t>
      </w:r>
      <w:r w:rsidR="00AA0919" w:rsidRPr="009000C4">
        <w:rPr>
          <w:rFonts w:ascii="Times New Roman" w:eastAsia="HiddenHorzOCR" w:hAnsi="Times New Roman" w:cs="Times New Roman"/>
          <w:sz w:val="28"/>
          <w:szCs w:val="28"/>
        </w:rPr>
        <w:t>участника конкурса</w:t>
      </w:r>
      <w:r w:rsidR="00FD37D0" w:rsidRPr="009000C4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FD37D0" w:rsidRPr="009000C4" w:rsidRDefault="00FD37D0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Конкурсная заявка на бумажном носителе комплектуется в соответствии с последовательностью документов, указанных в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приложении № 4 (по программам среднего профессионального образования) и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hAnsi="Times New Roman" w:cs="Times New Roman"/>
          <w:sz w:val="28"/>
          <w:szCs w:val="28"/>
        </w:rPr>
        <w:t>в приложении № 5 (по программам высшего образования).</w:t>
      </w:r>
    </w:p>
    <w:p w:rsidR="00A46930" w:rsidRPr="009000C4" w:rsidRDefault="00D106E2" w:rsidP="00A469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0C4">
        <w:rPr>
          <w:rFonts w:ascii="Times New Roman" w:hAnsi="Times New Roman" w:cs="Times New Roman"/>
          <w:sz w:val="28"/>
          <w:szCs w:val="28"/>
        </w:rPr>
        <w:t xml:space="preserve">Конкурсная заявка не должна содержать документацию, не указанную </w:t>
      </w:r>
      <w:r w:rsidR="00A46930" w:rsidRPr="009000C4">
        <w:rPr>
          <w:rFonts w:ascii="Times New Roman" w:hAnsi="Times New Roman" w:cs="Times New Roman"/>
          <w:sz w:val="28"/>
          <w:szCs w:val="28"/>
        </w:rPr>
        <w:t xml:space="preserve">в </w:t>
      </w:r>
      <w:r w:rsidR="00A46930" w:rsidRPr="009000C4">
        <w:rPr>
          <w:rFonts w:ascii="Times New Roman" w:eastAsia="HiddenHorzOCR" w:hAnsi="Times New Roman" w:cs="Times New Roman"/>
          <w:sz w:val="28"/>
          <w:szCs w:val="28"/>
        </w:rPr>
        <w:t>приложении № 4 (по программам среднего профессионального образования) и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A46930" w:rsidRPr="009000C4">
        <w:rPr>
          <w:rFonts w:ascii="Times New Roman" w:hAnsi="Times New Roman" w:cs="Times New Roman"/>
          <w:sz w:val="28"/>
          <w:szCs w:val="28"/>
        </w:rPr>
        <w:t>в приложении № 5 (по программам высшего образования).</w:t>
      </w:r>
    </w:p>
    <w:p w:rsidR="006964D5" w:rsidRPr="009000C4" w:rsidRDefault="006964D5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0C4">
        <w:rPr>
          <w:rFonts w:ascii="Times New Roman" w:hAnsi="Times New Roman" w:cs="Times New Roman"/>
          <w:sz w:val="28"/>
          <w:szCs w:val="28"/>
        </w:rPr>
        <w:t>Конкурсная заявка должна быть прошита, пронумерована, скреплена, подписана руководителем участника конкурса и заверена печатью участника конкурса.</w:t>
      </w:r>
    </w:p>
    <w:p w:rsidR="006964D5" w:rsidRPr="009000C4" w:rsidRDefault="006964D5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00C4">
        <w:rPr>
          <w:rFonts w:ascii="Times New Roman" w:hAnsi="Times New Roman" w:cs="Times New Roman"/>
          <w:sz w:val="28"/>
          <w:szCs w:val="28"/>
          <w:u w:val="single"/>
        </w:rPr>
        <w:t>Первой страницей прошитой конкурсной заявки является опись входящих в ее состав документов, подписанная руководителем участника конкурса и заверенная печатью участника конкурса. Опись не входит в нумерацию конкурсной заявки.</w:t>
      </w:r>
    </w:p>
    <w:p w:rsidR="00FD37D0" w:rsidRPr="009000C4" w:rsidRDefault="00FD37D0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Конкурсная заявка на бумажном носителе в одном экземпляре пред</w:t>
      </w:r>
      <w:r w:rsidR="002E5A62" w:rsidRPr="009000C4">
        <w:rPr>
          <w:rFonts w:ascii="Times New Roman" w:eastAsia="HiddenHorzOCR" w:hAnsi="Times New Roman" w:cs="Times New Roman"/>
          <w:sz w:val="28"/>
          <w:szCs w:val="28"/>
        </w:rPr>
        <w:t>о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ставляется в запечатанном конверте. </w:t>
      </w:r>
      <w:r w:rsidR="006964D5" w:rsidRPr="009000C4">
        <w:rPr>
          <w:rFonts w:ascii="Times New Roman" w:eastAsia="HiddenHorzOCR" w:hAnsi="Times New Roman" w:cs="Times New Roman"/>
          <w:sz w:val="28"/>
          <w:szCs w:val="28"/>
        </w:rPr>
        <w:t xml:space="preserve">При большом объеме конкурсная заявка предоставляется в нескольких конвертах.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Конверт с конкурсной заявкой должен быть маркирован и содержать следующие надписи:</w:t>
      </w:r>
    </w:p>
    <w:p w:rsidR="00FD37D0" w:rsidRPr="009000C4" w:rsidRDefault="00FD37D0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>«На конкурс комитет</w:t>
      </w:r>
      <w:r w:rsidR="00372E5D" w:rsidRPr="009000C4">
        <w:rPr>
          <w:rFonts w:ascii="Times New Roman" w:eastAsia="HiddenHorzOCR" w:hAnsi="Times New Roman" w:cs="Times New Roman"/>
          <w:i/>
          <w:sz w:val="28"/>
          <w:szCs w:val="28"/>
        </w:rPr>
        <w:t xml:space="preserve">а </w:t>
      </w: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>образования и науки Курской области»</w:t>
      </w:r>
    </w:p>
    <w:p w:rsidR="00FD37D0" w:rsidRPr="009000C4" w:rsidRDefault="00FD37D0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>«</w:t>
      </w:r>
      <w:r w:rsidR="00372E5D" w:rsidRPr="009000C4">
        <w:rPr>
          <w:rFonts w:ascii="Times New Roman" w:eastAsia="HiddenHorzOCR" w:hAnsi="Times New Roman" w:cs="Times New Roman"/>
          <w:i/>
          <w:sz w:val="28"/>
          <w:szCs w:val="28"/>
        </w:rPr>
        <w:t>Полное н</w:t>
      </w: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>аименование образовательной организации»</w:t>
      </w:r>
    </w:p>
    <w:p w:rsidR="0066345C" w:rsidRPr="009000C4" w:rsidRDefault="00FD37D0" w:rsidP="00481731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lastRenderedPageBreak/>
        <w:t>«Заявка на участие в конкурсе</w:t>
      </w:r>
      <w:r w:rsidR="001C4E3B" w:rsidRPr="009000C4">
        <w:rPr>
          <w:rFonts w:ascii="Times New Roman" w:eastAsia="HiddenHorzOCR" w:hAnsi="Times New Roman" w:cs="Times New Roman"/>
          <w:i/>
          <w:sz w:val="28"/>
          <w:szCs w:val="28"/>
        </w:rPr>
        <w:t xml:space="preserve"> </w:t>
      </w:r>
      <w:r w:rsidR="0066345C" w:rsidRPr="009000C4">
        <w:rPr>
          <w:rFonts w:ascii="Times New Roman" w:eastAsia="HiddenHorzOCR" w:hAnsi="Times New Roman" w:cs="Times New Roman"/>
          <w:i/>
          <w:sz w:val="28"/>
          <w:szCs w:val="28"/>
        </w:rPr>
        <w:t xml:space="preserve">по распределению </w:t>
      </w:r>
      <w:r w:rsidR="000C6E3F" w:rsidRPr="009000C4">
        <w:rPr>
          <w:rFonts w:ascii="Times New Roman" w:hAnsi="Times New Roman" w:cs="Times New Roman"/>
          <w:i/>
          <w:sz w:val="28"/>
          <w:szCs w:val="28"/>
        </w:rPr>
        <w:t xml:space="preserve">контрольных цифр приема граждан по </w:t>
      </w:r>
      <w:r w:rsidR="000C6E3F" w:rsidRPr="009000C4">
        <w:rPr>
          <w:rFonts w:ascii="Times New Roman" w:hAnsi="Times New Roman"/>
          <w:i/>
          <w:sz w:val="28"/>
          <w:szCs w:val="28"/>
        </w:rPr>
        <w:t xml:space="preserve">профессиям, специальностям и направлениям подготовки для </w:t>
      </w:r>
      <w:proofErr w:type="gramStart"/>
      <w:r w:rsidR="000C6E3F" w:rsidRPr="009000C4">
        <w:rPr>
          <w:rFonts w:ascii="Times New Roman" w:hAnsi="Times New Roman"/>
          <w:i/>
          <w:sz w:val="28"/>
          <w:szCs w:val="28"/>
        </w:rPr>
        <w:t>обучения по</w:t>
      </w:r>
      <w:proofErr w:type="gramEnd"/>
      <w:r w:rsidR="000C6E3F" w:rsidRPr="009000C4">
        <w:rPr>
          <w:rFonts w:ascii="Times New Roman" w:hAnsi="Times New Roman"/>
          <w:i/>
          <w:sz w:val="28"/>
          <w:szCs w:val="28"/>
        </w:rPr>
        <w:t xml:space="preserve"> образовательным программам среднего профессионального и высшего образования за счет средств областного бюджета</w:t>
      </w:r>
      <w:r w:rsidR="000C6E3F" w:rsidRPr="009000C4">
        <w:rPr>
          <w:rFonts w:ascii="Times New Roman" w:hAnsi="Times New Roman" w:cs="Times New Roman"/>
          <w:i/>
          <w:sz w:val="28"/>
          <w:szCs w:val="28"/>
        </w:rPr>
        <w:t xml:space="preserve"> на 201</w:t>
      </w:r>
      <w:r w:rsidR="000A2202" w:rsidRPr="009000C4">
        <w:rPr>
          <w:rFonts w:ascii="Times New Roman" w:hAnsi="Times New Roman" w:cs="Times New Roman"/>
          <w:i/>
          <w:sz w:val="28"/>
          <w:szCs w:val="28"/>
        </w:rPr>
        <w:t xml:space="preserve">8 </w:t>
      </w:r>
      <w:r w:rsidR="000C6E3F" w:rsidRPr="009000C4">
        <w:rPr>
          <w:rFonts w:ascii="Times New Roman" w:hAnsi="Times New Roman" w:cs="Times New Roman"/>
          <w:i/>
          <w:sz w:val="28"/>
          <w:szCs w:val="28"/>
        </w:rPr>
        <w:t>год»</w:t>
      </w:r>
    </w:p>
    <w:p w:rsidR="00FD37D0" w:rsidRPr="009000C4" w:rsidRDefault="00FD37D0" w:rsidP="00481731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i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 xml:space="preserve">«НЕ ВСКРЫВАТЬ до </w:t>
      </w:r>
      <w:r w:rsidRPr="009000C4">
        <w:rPr>
          <w:rFonts w:ascii="Times New Roman" w:eastAsia="HiddenHorzOCR" w:hAnsi="Times New Roman" w:cs="Times New Roman"/>
          <w:i/>
          <w:iCs/>
          <w:sz w:val="28"/>
          <w:szCs w:val="28"/>
        </w:rPr>
        <w:t xml:space="preserve">15.00 </w:t>
      </w: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 xml:space="preserve">по московскому времени </w:t>
      </w:r>
      <w:r w:rsidR="00600C51" w:rsidRPr="009000C4">
        <w:rPr>
          <w:rFonts w:ascii="Times New Roman" w:hAnsi="Times New Roman" w:cs="Times New Roman"/>
          <w:i/>
          <w:sz w:val="28"/>
          <w:szCs w:val="28"/>
        </w:rPr>
        <w:t>1</w:t>
      </w:r>
      <w:r w:rsidR="00084EC3">
        <w:rPr>
          <w:rFonts w:ascii="Times New Roman" w:hAnsi="Times New Roman" w:cs="Times New Roman"/>
          <w:i/>
          <w:sz w:val="28"/>
          <w:szCs w:val="28"/>
        </w:rPr>
        <w:t>4</w:t>
      </w:r>
      <w:r w:rsidRPr="009000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7EE5" w:rsidRPr="009000C4">
        <w:rPr>
          <w:rFonts w:ascii="Times New Roman" w:hAnsi="Times New Roman" w:cs="Times New Roman"/>
          <w:i/>
          <w:sz w:val="28"/>
          <w:szCs w:val="28"/>
        </w:rPr>
        <w:t>июня</w:t>
      </w:r>
      <w:r w:rsidRPr="009000C4">
        <w:rPr>
          <w:rFonts w:ascii="Times New Roman" w:hAnsi="Times New Roman" w:cs="Times New Roman"/>
          <w:i/>
          <w:sz w:val="28"/>
          <w:szCs w:val="28"/>
        </w:rPr>
        <w:t xml:space="preserve"> 201</w:t>
      </w:r>
      <w:r w:rsidR="000A2202" w:rsidRPr="009000C4">
        <w:rPr>
          <w:rFonts w:ascii="Times New Roman" w:hAnsi="Times New Roman" w:cs="Times New Roman"/>
          <w:i/>
          <w:sz w:val="28"/>
          <w:szCs w:val="28"/>
        </w:rPr>
        <w:t>7</w:t>
      </w: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> </w:t>
      </w:r>
      <w:r w:rsidRPr="009000C4">
        <w:rPr>
          <w:rFonts w:ascii="Times New Roman" w:hAnsi="Times New Roman" w:cs="Times New Roman"/>
          <w:i/>
          <w:sz w:val="28"/>
          <w:szCs w:val="28"/>
        </w:rPr>
        <w:t>года</w:t>
      </w:r>
      <w:r w:rsidRPr="009000C4">
        <w:rPr>
          <w:rFonts w:ascii="Times New Roman" w:eastAsia="HiddenHorzOCR" w:hAnsi="Times New Roman" w:cs="Times New Roman"/>
          <w:i/>
          <w:sz w:val="28"/>
          <w:szCs w:val="28"/>
        </w:rPr>
        <w:t>».</w:t>
      </w:r>
    </w:p>
    <w:p w:rsidR="00645C82" w:rsidRPr="009000C4" w:rsidRDefault="0028501A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536A81" w:rsidRPr="009000C4">
        <w:rPr>
          <w:rFonts w:ascii="Times New Roman" w:eastAsia="HiddenHorzOCR" w:hAnsi="Times New Roman" w:cs="Times New Roman"/>
          <w:b/>
          <w:sz w:val="28"/>
          <w:szCs w:val="28"/>
        </w:rPr>
        <w:t>Дата начала и место подачи заявок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 на участие в конкурсе (далее</w:t>
      </w:r>
      <w:r w:rsidR="00CA2A0A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A37084" w:rsidRPr="009000C4">
        <w:rPr>
          <w:rFonts w:ascii="Times New Roman" w:eastAsia="HiddenHorzOCR" w:hAnsi="Times New Roman" w:cs="Times New Roman"/>
          <w:sz w:val="28"/>
          <w:szCs w:val="28"/>
        </w:rPr>
        <w:t xml:space="preserve">–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конкурсные заявки):</w:t>
      </w:r>
      <w:r w:rsidR="00084EC3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600C51" w:rsidRPr="009000C4">
        <w:rPr>
          <w:rFonts w:ascii="Times New Roman" w:eastAsia="HiddenHorzOCR" w:hAnsi="Times New Roman" w:cs="Times New Roman"/>
          <w:sz w:val="28"/>
          <w:szCs w:val="28"/>
        </w:rPr>
        <w:t>2</w:t>
      </w:r>
      <w:r w:rsidR="00084EC3">
        <w:rPr>
          <w:rFonts w:ascii="Times New Roman" w:eastAsia="HiddenHorzOCR" w:hAnsi="Times New Roman" w:cs="Times New Roman"/>
          <w:sz w:val="28"/>
          <w:szCs w:val="28"/>
        </w:rPr>
        <w:t>4</w:t>
      </w:r>
      <w:r w:rsidR="00822DEC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600C51" w:rsidRPr="009000C4">
        <w:rPr>
          <w:rFonts w:ascii="Times New Roman" w:eastAsia="HiddenHorzOCR" w:hAnsi="Times New Roman" w:cs="Times New Roman"/>
          <w:sz w:val="28"/>
          <w:szCs w:val="28"/>
        </w:rPr>
        <w:t>мая</w:t>
      </w:r>
      <w:r w:rsidR="00822DEC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2A3E42" w:rsidRPr="009000C4">
        <w:rPr>
          <w:rFonts w:ascii="Times New Roman" w:eastAsia="HiddenHorzOCR" w:hAnsi="Times New Roman" w:cs="Times New Roman"/>
          <w:sz w:val="28"/>
          <w:szCs w:val="28"/>
        </w:rPr>
        <w:t>201</w:t>
      </w:r>
      <w:r w:rsidR="00600C51" w:rsidRPr="009000C4">
        <w:rPr>
          <w:rFonts w:ascii="Times New Roman" w:eastAsia="HiddenHorzOCR" w:hAnsi="Times New Roman" w:cs="Times New Roman"/>
          <w:sz w:val="28"/>
          <w:szCs w:val="28"/>
        </w:rPr>
        <w:t>7</w:t>
      </w:r>
      <w:r w:rsidR="00645C82" w:rsidRPr="009000C4">
        <w:rPr>
          <w:rFonts w:ascii="Times New Roman" w:eastAsia="HiddenHorzOCR" w:hAnsi="Times New Roman" w:cs="Times New Roman"/>
          <w:sz w:val="28"/>
          <w:szCs w:val="28"/>
        </w:rPr>
        <w:t xml:space="preserve"> года по адре</w:t>
      </w:r>
      <w:r w:rsidR="00F6582C" w:rsidRPr="009000C4">
        <w:rPr>
          <w:rFonts w:ascii="Times New Roman" w:eastAsia="HiddenHorzOCR" w:hAnsi="Times New Roman" w:cs="Times New Roman"/>
          <w:sz w:val="28"/>
          <w:szCs w:val="28"/>
        </w:rPr>
        <w:t>су: г. Курск, ул. Кирова, д.7:</w:t>
      </w:r>
      <w:r w:rsidR="000D039A" w:rsidRPr="009000C4">
        <w:rPr>
          <w:rFonts w:ascii="Times New Roman" w:eastAsia="HiddenHorzOCR" w:hAnsi="Times New Roman" w:cs="Times New Roman"/>
          <w:sz w:val="28"/>
          <w:szCs w:val="28"/>
        </w:rPr>
        <w:t xml:space="preserve"> отдел среднего и дополнительного </w:t>
      </w:r>
      <w:r w:rsidR="00645C82" w:rsidRPr="009000C4">
        <w:rPr>
          <w:rFonts w:ascii="Times New Roman" w:eastAsia="HiddenHorzOCR" w:hAnsi="Times New Roman" w:cs="Times New Roman"/>
          <w:sz w:val="28"/>
          <w:szCs w:val="28"/>
        </w:rPr>
        <w:t>профессионального образования,</w:t>
      </w:r>
      <w:r w:rsidR="000D039A" w:rsidRPr="009000C4">
        <w:rPr>
          <w:rFonts w:ascii="Times New Roman" w:eastAsia="HiddenHorzOCR" w:hAnsi="Times New Roman" w:cs="Times New Roman"/>
          <w:sz w:val="28"/>
          <w:szCs w:val="28"/>
        </w:rPr>
        <w:t xml:space="preserve"> профессионального обучения</w:t>
      </w:r>
      <w:r w:rsidR="00493E33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="00DD4794" w:rsidRPr="009000C4">
        <w:rPr>
          <w:rFonts w:ascii="Times New Roman" w:eastAsia="HiddenHorzOCR" w:hAnsi="Times New Roman" w:cs="Times New Roman"/>
          <w:sz w:val="28"/>
          <w:szCs w:val="28"/>
        </w:rPr>
        <w:t>каб</w:t>
      </w:r>
      <w:proofErr w:type="spellEnd"/>
      <w:r w:rsidR="00DD4794" w:rsidRPr="009000C4">
        <w:rPr>
          <w:rFonts w:ascii="Times New Roman" w:eastAsia="HiddenHorzOCR" w:hAnsi="Times New Roman" w:cs="Times New Roman"/>
          <w:sz w:val="28"/>
          <w:szCs w:val="28"/>
        </w:rPr>
        <w:t xml:space="preserve">. № 18; отдел высшего образования и науки, </w:t>
      </w:r>
      <w:proofErr w:type="spellStart"/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>к</w:t>
      </w:r>
      <w:r w:rsidR="00DD4794" w:rsidRPr="009000C4">
        <w:rPr>
          <w:rFonts w:ascii="Times New Roman" w:eastAsia="HiddenHorzOCR" w:hAnsi="Times New Roman" w:cs="Times New Roman"/>
          <w:sz w:val="28"/>
          <w:szCs w:val="28"/>
        </w:rPr>
        <w:t>аб</w:t>
      </w:r>
      <w:proofErr w:type="spellEnd"/>
      <w:r w:rsidR="00DD4794" w:rsidRPr="009000C4">
        <w:rPr>
          <w:rFonts w:ascii="Times New Roman" w:eastAsia="HiddenHorzOCR" w:hAnsi="Times New Roman" w:cs="Times New Roman"/>
          <w:sz w:val="28"/>
          <w:szCs w:val="28"/>
        </w:rPr>
        <w:t xml:space="preserve">. </w:t>
      </w:r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 xml:space="preserve">№ </w:t>
      </w:r>
      <w:r w:rsidR="00DD4794" w:rsidRPr="009000C4">
        <w:rPr>
          <w:rFonts w:ascii="Times New Roman" w:eastAsia="HiddenHorzOCR" w:hAnsi="Times New Roman" w:cs="Times New Roman"/>
          <w:sz w:val="28"/>
          <w:szCs w:val="28"/>
        </w:rPr>
        <w:t>15.</w:t>
      </w:r>
    </w:p>
    <w:p w:rsidR="00536A81" w:rsidRPr="009000C4" w:rsidRDefault="0028501A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 xml:space="preserve">9. </w:t>
      </w:r>
      <w:r w:rsidR="00536A81" w:rsidRPr="009000C4">
        <w:rPr>
          <w:rFonts w:ascii="Times New Roman" w:eastAsia="HiddenHorzOCR" w:hAnsi="Times New Roman" w:cs="Times New Roman"/>
          <w:b/>
          <w:sz w:val="28"/>
          <w:szCs w:val="28"/>
        </w:rPr>
        <w:t>Дата и время око</w:t>
      </w:r>
      <w:r w:rsidR="008D1C9E" w:rsidRPr="009000C4">
        <w:rPr>
          <w:rFonts w:ascii="Times New Roman" w:eastAsia="HiddenHorzOCR" w:hAnsi="Times New Roman" w:cs="Times New Roman"/>
          <w:b/>
          <w:sz w:val="28"/>
          <w:szCs w:val="28"/>
        </w:rPr>
        <w:t>нчания приёма</w:t>
      </w:r>
      <w:r w:rsidR="008D1C9E" w:rsidRPr="009000C4">
        <w:rPr>
          <w:rFonts w:ascii="Times New Roman" w:eastAsia="HiddenHorzOCR" w:hAnsi="Times New Roman" w:cs="Times New Roman"/>
          <w:sz w:val="28"/>
          <w:szCs w:val="28"/>
        </w:rPr>
        <w:t xml:space="preserve"> конкурсных заявок и </w:t>
      </w:r>
      <w:r w:rsidR="008D1C9E" w:rsidRPr="009000C4">
        <w:rPr>
          <w:rFonts w:ascii="Times New Roman" w:eastAsia="HiddenHorzOCR" w:hAnsi="Times New Roman" w:cs="Times New Roman"/>
          <w:b/>
          <w:sz w:val="28"/>
          <w:szCs w:val="28"/>
        </w:rPr>
        <w:t>вскрытия конвертов</w:t>
      </w:r>
      <w:r w:rsidR="008D1C9E" w:rsidRPr="009000C4">
        <w:rPr>
          <w:rFonts w:ascii="Times New Roman" w:eastAsia="HiddenHorzOCR" w:hAnsi="Times New Roman" w:cs="Times New Roman"/>
          <w:sz w:val="28"/>
          <w:szCs w:val="28"/>
        </w:rPr>
        <w:t xml:space="preserve"> с конкурсными заявками:</w:t>
      </w:r>
    </w:p>
    <w:p w:rsidR="0097226D" w:rsidRPr="009000C4" w:rsidRDefault="00536A81" w:rsidP="00493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Конверты с конкурсными заявками принимаются </w:t>
      </w:r>
      <w:r w:rsidRPr="00084EC3">
        <w:rPr>
          <w:rFonts w:ascii="Times New Roman" w:eastAsia="HiddenHorzOCR" w:hAnsi="Times New Roman" w:cs="Times New Roman"/>
          <w:b/>
          <w:sz w:val="28"/>
          <w:szCs w:val="28"/>
        </w:rPr>
        <w:t xml:space="preserve">до </w:t>
      </w:r>
      <w:r w:rsidR="000A2202" w:rsidRPr="009000C4">
        <w:rPr>
          <w:rFonts w:ascii="Times New Roman" w:hAnsi="Times New Roman" w:cs="Times New Roman"/>
          <w:b/>
          <w:sz w:val="28"/>
          <w:szCs w:val="28"/>
        </w:rPr>
        <w:t>12</w:t>
      </w:r>
      <w:r w:rsidRPr="009000C4">
        <w:rPr>
          <w:rFonts w:ascii="Times New Roman" w:hAnsi="Times New Roman" w:cs="Times New Roman"/>
          <w:b/>
          <w:sz w:val="28"/>
          <w:szCs w:val="28"/>
        </w:rPr>
        <w:t xml:space="preserve">.00 </w:t>
      </w: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>часов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(время</w:t>
      </w:r>
      <w:r w:rsidR="00493E33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московское) </w:t>
      </w:r>
      <w:r w:rsidR="00600C51" w:rsidRPr="009000C4">
        <w:rPr>
          <w:rFonts w:ascii="Times New Roman" w:hAnsi="Times New Roman" w:cs="Times New Roman"/>
          <w:b/>
          <w:sz w:val="28"/>
          <w:szCs w:val="28"/>
        </w:rPr>
        <w:t>1</w:t>
      </w:r>
      <w:r w:rsidR="00084EC3">
        <w:rPr>
          <w:rFonts w:ascii="Times New Roman" w:hAnsi="Times New Roman" w:cs="Times New Roman"/>
          <w:b/>
          <w:sz w:val="28"/>
          <w:szCs w:val="28"/>
        </w:rPr>
        <w:t>4</w:t>
      </w:r>
      <w:r w:rsidR="00822DEC" w:rsidRPr="0090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EE5" w:rsidRPr="009000C4">
        <w:rPr>
          <w:rFonts w:ascii="Times New Roman" w:hAnsi="Times New Roman" w:cs="Times New Roman"/>
          <w:b/>
          <w:sz w:val="28"/>
          <w:szCs w:val="28"/>
        </w:rPr>
        <w:t>июня</w:t>
      </w:r>
      <w:r w:rsidR="00822DEC" w:rsidRPr="0090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E42" w:rsidRPr="009000C4">
        <w:rPr>
          <w:rFonts w:ascii="Times New Roman" w:hAnsi="Times New Roman" w:cs="Times New Roman"/>
          <w:b/>
          <w:sz w:val="28"/>
          <w:szCs w:val="28"/>
        </w:rPr>
        <w:t>201</w:t>
      </w:r>
      <w:r w:rsidR="000A2202" w:rsidRPr="009000C4">
        <w:rPr>
          <w:rFonts w:ascii="Times New Roman" w:hAnsi="Times New Roman" w:cs="Times New Roman"/>
          <w:b/>
          <w:sz w:val="28"/>
          <w:szCs w:val="28"/>
        </w:rPr>
        <w:t>7</w:t>
      </w:r>
      <w:r w:rsidR="00084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>г</w:t>
      </w:r>
      <w:r w:rsidR="000A2202" w:rsidRPr="009000C4">
        <w:rPr>
          <w:rFonts w:ascii="Times New Roman" w:eastAsia="HiddenHorzOCR" w:hAnsi="Times New Roman" w:cs="Times New Roman"/>
          <w:b/>
          <w:sz w:val="28"/>
          <w:szCs w:val="28"/>
        </w:rPr>
        <w:t>ода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по адресу</w:t>
      </w:r>
      <w:r w:rsidR="00822DEC" w:rsidRPr="009000C4">
        <w:rPr>
          <w:rFonts w:ascii="Times New Roman" w:eastAsia="HiddenHorzOCR" w:hAnsi="Times New Roman" w:cs="Times New Roman"/>
          <w:sz w:val="28"/>
          <w:szCs w:val="28"/>
        </w:rPr>
        <w:t>: 305000,</w:t>
      </w:r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 xml:space="preserve">г. Курск, ул. </w:t>
      </w:r>
      <w:r w:rsidR="000D039A" w:rsidRPr="009000C4">
        <w:rPr>
          <w:rFonts w:ascii="Times New Roman" w:eastAsia="HiddenHorzOCR" w:hAnsi="Times New Roman" w:cs="Times New Roman"/>
          <w:sz w:val="28"/>
          <w:szCs w:val="28"/>
        </w:rPr>
        <w:t xml:space="preserve">Кирова, д.7: отдел среднего и дополнительного </w:t>
      </w:r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>профессионального образования,</w:t>
      </w:r>
      <w:r w:rsidR="00493E33" w:rsidRPr="009000C4">
        <w:rPr>
          <w:rFonts w:ascii="Times New Roman" w:eastAsia="HiddenHorzOCR" w:hAnsi="Times New Roman" w:cs="Times New Roman"/>
          <w:sz w:val="28"/>
          <w:szCs w:val="28"/>
        </w:rPr>
        <w:t> </w:t>
      </w:r>
      <w:r w:rsidR="000D039A" w:rsidRPr="009000C4">
        <w:rPr>
          <w:rFonts w:ascii="Times New Roman" w:eastAsia="HiddenHorzOCR" w:hAnsi="Times New Roman" w:cs="Times New Roman"/>
          <w:sz w:val="28"/>
          <w:szCs w:val="28"/>
        </w:rPr>
        <w:t xml:space="preserve">профессионального обучения </w:t>
      </w:r>
      <w:proofErr w:type="spellStart"/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>каб</w:t>
      </w:r>
      <w:proofErr w:type="spellEnd"/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 xml:space="preserve">. № 18; отдел высшего образования и науки, </w:t>
      </w:r>
      <w:proofErr w:type="spellStart"/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>каб</w:t>
      </w:r>
      <w:proofErr w:type="spellEnd"/>
      <w:r w:rsidR="0097226D" w:rsidRPr="009000C4">
        <w:rPr>
          <w:rFonts w:ascii="Times New Roman" w:eastAsia="HiddenHorzOCR" w:hAnsi="Times New Roman" w:cs="Times New Roman"/>
          <w:sz w:val="28"/>
          <w:szCs w:val="28"/>
        </w:rPr>
        <w:t>. № 15.</w:t>
      </w:r>
    </w:p>
    <w:p w:rsidR="00536A81" w:rsidRPr="009000C4" w:rsidRDefault="00F10EB2" w:rsidP="008F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Конкурсная заявка образовательной организации, поступившая после истечения срока подачи заявок на участие в конкурсе, к участию в конкурсе не допускается.</w:t>
      </w:r>
    </w:p>
    <w:p w:rsidR="00951F6F" w:rsidRPr="009000C4" w:rsidRDefault="00526A40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Вскрытие конвертов с конкурсными заявками </w:t>
      </w:r>
      <w:r w:rsidR="00F10EB2" w:rsidRPr="009000C4">
        <w:rPr>
          <w:rFonts w:ascii="Times New Roman" w:eastAsia="HiddenHorzOCR" w:hAnsi="Times New Roman" w:cs="Times New Roman"/>
          <w:sz w:val="28"/>
          <w:szCs w:val="28"/>
        </w:rPr>
        <w:t xml:space="preserve">состоится </w:t>
      </w:r>
      <w:r w:rsidRPr="00084EC3">
        <w:rPr>
          <w:rFonts w:ascii="Times New Roman" w:eastAsia="HiddenHorzOCR" w:hAnsi="Times New Roman" w:cs="Times New Roman"/>
          <w:b/>
          <w:sz w:val="28"/>
          <w:szCs w:val="28"/>
        </w:rPr>
        <w:t>в 15</w:t>
      </w:r>
      <w:r w:rsidR="00A35275" w:rsidRPr="00084EC3">
        <w:rPr>
          <w:rFonts w:ascii="Times New Roman" w:eastAsia="HiddenHorzOCR" w:hAnsi="Times New Roman" w:cs="Times New Roman"/>
          <w:b/>
          <w:sz w:val="28"/>
          <w:szCs w:val="28"/>
        </w:rPr>
        <w:t>.00</w:t>
      </w:r>
      <w:r w:rsidRPr="00084EC3">
        <w:rPr>
          <w:rFonts w:ascii="Times New Roman" w:eastAsia="HiddenHorzOCR" w:hAnsi="Times New Roman" w:cs="Times New Roman"/>
          <w:b/>
          <w:sz w:val="28"/>
          <w:szCs w:val="28"/>
        </w:rPr>
        <w:t xml:space="preserve"> часов</w:t>
      </w:r>
      <w:r w:rsidR="00493E33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F10EB2" w:rsidRPr="009000C4">
        <w:rPr>
          <w:rFonts w:ascii="Times New Roman" w:eastAsia="HiddenHorzOCR" w:hAnsi="Times New Roman" w:cs="Times New Roman"/>
          <w:sz w:val="28"/>
          <w:szCs w:val="28"/>
        </w:rPr>
        <w:t>(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время</w:t>
      </w:r>
      <w:r w:rsidR="00493E33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московское</w:t>
      </w:r>
      <w:r w:rsidR="00F10EB2" w:rsidRPr="009000C4">
        <w:rPr>
          <w:rFonts w:ascii="Times New Roman" w:eastAsia="HiddenHorzOCR" w:hAnsi="Times New Roman" w:cs="Times New Roman"/>
          <w:sz w:val="28"/>
          <w:szCs w:val="28"/>
        </w:rPr>
        <w:t>)</w:t>
      </w:r>
      <w:r w:rsidR="00493E33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600C51" w:rsidRPr="009000C4">
        <w:rPr>
          <w:rFonts w:ascii="Times New Roman" w:hAnsi="Times New Roman" w:cs="Times New Roman"/>
          <w:b/>
          <w:sz w:val="28"/>
          <w:szCs w:val="28"/>
        </w:rPr>
        <w:t>1</w:t>
      </w:r>
      <w:r w:rsidR="00084EC3">
        <w:rPr>
          <w:rFonts w:ascii="Times New Roman" w:hAnsi="Times New Roman" w:cs="Times New Roman"/>
          <w:b/>
          <w:sz w:val="28"/>
          <w:szCs w:val="28"/>
        </w:rPr>
        <w:t>4</w:t>
      </w:r>
      <w:r w:rsidR="00822DEC" w:rsidRPr="0090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EE5" w:rsidRPr="009000C4">
        <w:rPr>
          <w:rFonts w:ascii="Times New Roman" w:hAnsi="Times New Roman" w:cs="Times New Roman"/>
          <w:b/>
          <w:sz w:val="28"/>
          <w:szCs w:val="28"/>
        </w:rPr>
        <w:t>июня</w:t>
      </w:r>
      <w:r w:rsidR="00822DEC" w:rsidRPr="0090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2202" w:rsidRPr="009000C4">
        <w:rPr>
          <w:rFonts w:ascii="Times New Roman" w:hAnsi="Times New Roman" w:cs="Times New Roman"/>
          <w:b/>
          <w:sz w:val="28"/>
          <w:szCs w:val="28"/>
        </w:rPr>
        <w:t>2017</w:t>
      </w:r>
      <w:r w:rsidR="0060309A" w:rsidRPr="0090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EE4" w:rsidRPr="009000C4">
        <w:rPr>
          <w:rFonts w:ascii="Times New Roman" w:eastAsia="HiddenHorzOCR" w:hAnsi="Times New Roman" w:cs="Times New Roman"/>
          <w:b/>
          <w:sz w:val="28"/>
          <w:szCs w:val="28"/>
        </w:rPr>
        <w:t>г</w:t>
      </w:r>
      <w:r w:rsidR="00084EC3">
        <w:rPr>
          <w:rFonts w:ascii="Times New Roman" w:eastAsia="HiddenHorzOCR" w:hAnsi="Times New Roman" w:cs="Times New Roman"/>
          <w:b/>
          <w:sz w:val="28"/>
          <w:szCs w:val="28"/>
        </w:rPr>
        <w:t>ода</w:t>
      </w:r>
      <w:r w:rsidR="00CA2A0A" w:rsidRPr="009000C4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E26405" w:rsidRPr="009000C4">
        <w:rPr>
          <w:rFonts w:ascii="Times New Roman" w:eastAsia="HiddenHorzOCR" w:hAnsi="Times New Roman" w:cs="Times New Roman"/>
          <w:sz w:val="28"/>
          <w:szCs w:val="28"/>
        </w:rPr>
        <w:t>по адресу</w:t>
      </w:r>
      <w:r w:rsidR="00822DEC" w:rsidRPr="009000C4">
        <w:rPr>
          <w:rFonts w:ascii="Times New Roman" w:eastAsia="HiddenHorzOCR" w:hAnsi="Times New Roman" w:cs="Times New Roman"/>
          <w:sz w:val="28"/>
          <w:szCs w:val="28"/>
        </w:rPr>
        <w:t>: 305000,</w:t>
      </w:r>
      <w:r w:rsidR="00F10EB2" w:rsidRPr="009000C4">
        <w:rPr>
          <w:rFonts w:ascii="Times New Roman" w:eastAsia="HiddenHorzOCR" w:hAnsi="Times New Roman" w:cs="Times New Roman"/>
          <w:sz w:val="28"/>
          <w:szCs w:val="28"/>
        </w:rPr>
        <w:t>г. Курск, ул. </w:t>
      </w:r>
      <w:r w:rsidR="00E26405" w:rsidRPr="009000C4">
        <w:rPr>
          <w:rFonts w:ascii="Times New Roman" w:eastAsia="HiddenHorzOCR" w:hAnsi="Times New Roman" w:cs="Times New Roman"/>
          <w:sz w:val="28"/>
          <w:szCs w:val="28"/>
        </w:rPr>
        <w:t>Кирова, д.7.</w:t>
      </w:r>
    </w:p>
    <w:p w:rsidR="001A0190" w:rsidRPr="009000C4" w:rsidRDefault="00536A81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  <w:u w:val="single"/>
        </w:rPr>
        <w:t>Пр</w:t>
      </w:r>
      <w:r w:rsidR="002F055F" w:rsidRPr="009000C4">
        <w:rPr>
          <w:rFonts w:ascii="Times New Roman" w:eastAsia="HiddenHorzOCR" w:hAnsi="Times New Roman" w:cs="Times New Roman"/>
          <w:sz w:val="28"/>
          <w:szCs w:val="28"/>
          <w:u w:val="single"/>
        </w:rPr>
        <w:t>отокол вскрытия конвертов</w:t>
      </w:r>
      <w:r w:rsidR="002F055F" w:rsidRPr="009000C4">
        <w:rPr>
          <w:rFonts w:ascii="Times New Roman" w:eastAsia="HiddenHorzOCR" w:hAnsi="Times New Roman" w:cs="Times New Roman"/>
          <w:sz w:val="28"/>
          <w:szCs w:val="28"/>
        </w:rPr>
        <w:t xml:space="preserve">, содержащий перечень образовательных организаций, подавших конкурсные заявки, подписывается всеми присутствующими на заседании членами конкурсной комиссии и размещается на официальном сайте комитета образования и науки Курской области в течение </w:t>
      </w:r>
      <w:r w:rsidR="00553671" w:rsidRPr="009000C4">
        <w:rPr>
          <w:rFonts w:ascii="Times New Roman" w:eastAsia="HiddenHorzOCR" w:hAnsi="Times New Roman" w:cs="Times New Roman"/>
          <w:sz w:val="28"/>
          <w:szCs w:val="28"/>
        </w:rPr>
        <w:t>трех</w:t>
      </w:r>
      <w:r w:rsidR="002F055F" w:rsidRPr="009000C4">
        <w:rPr>
          <w:rFonts w:ascii="Times New Roman" w:eastAsia="HiddenHorzOCR" w:hAnsi="Times New Roman" w:cs="Times New Roman"/>
          <w:sz w:val="28"/>
          <w:szCs w:val="28"/>
        </w:rPr>
        <w:t xml:space="preserve"> рабочих дней, следующих за днем подписания протокола.</w:t>
      </w:r>
    </w:p>
    <w:p w:rsidR="00536A81" w:rsidRPr="009000C4" w:rsidRDefault="0028501A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536A81" w:rsidRPr="009000C4">
        <w:rPr>
          <w:rFonts w:ascii="Times New Roman" w:eastAsia="HiddenHorzOCR" w:hAnsi="Times New Roman" w:cs="Times New Roman"/>
          <w:b/>
          <w:sz w:val="28"/>
          <w:szCs w:val="28"/>
        </w:rPr>
        <w:t>Рассмотрение конкурсных заявок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 на предмет соответствия указанным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в настоящем объявлении требованиям </w:t>
      </w:r>
      <w:r w:rsidR="009C043A" w:rsidRPr="009000C4">
        <w:rPr>
          <w:rFonts w:ascii="Times New Roman" w:eastAsia="HiddenHorzOCR" w:hAnsi="Times New Roman" w:cs="Times New Roman"/>
          <w:sz w:val="28"/>
          <w:szCs w:val="28"/>
        </w:rPr>
        <w:t xml:space="preserve">к содержанию и оформлению конкурсной заявки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оформляется протоколом рассмотрения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конкурсных заявок.</w:t>
      </w:r>
    </w:p>
    <w:p w:rsidR="00E11F72" w:rsidRPr="009000C4" w:rsidRDefault="00E11F72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Конкурсная заявка, оформленная с нарушением требований к содержанию и оформлению конкурсной заявки, к участию в конкурсе не допускается. </w:t>
      </w:r>
    </w:p>
    <w:p w:rsidR="00553671" w:rsidRPr="009000C4" w:rsidRDefault="00E11F72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Конкурсная заявка не допускается к участию в конкурсе по соответствующим </w:t>
      </w:r>
      <w:r w:rsidR="0029397C" w:rsidRPr="009000C4">
        <w:rPr>
          <w:rFonts w:ascii="Times New Roman" w:hAnsi="Times New Roman"/>
          <w:sz w:val="28"/>
          <w:szCs w:val="28"/>
        </w:rPr>
        <w:t xml:space="preserve">профессиям, специальностям и направлениям подготовки </w:t>
      </w:r>
      <w:r w:rsidR="008A3543" w:rsidRPr="009000C4">
        <w:rPr>
          <w:rFonts w:ascii="Times New Roman" w:hAnsi="Times New Roman"/>
          <w:sz w:val="28"/>
          <w:szCs w:val="28"/>
        </w:rPr>
        <w:t>среднего профессионального и высшего образования в случаях выявления конкурсной комиссией в конкурсной заявке:</w:t>
      </w:r>
    </w:p>
    <w:p w:rsidR="008A3543" w:rsidRPr="009000C4" w:rsidRDefault="008A3543" w:rsidP="008A3543">
      <w:pPr>
        <w:pStyle w:val="ConsPlusNormal"/>
        <w:ind w:firstLine="709"/>
        <w:jc w:val="both"/>
      </w:pPr>
      <w:r w:rsidRPr="009000C4">
        <w:lastRenderedPageBreak/>
        <w:t>а) предложений по установлению контрольных цифр приема по профессиям, специальностям и направлениям подготовки, не указанным в приложении к лицензии на осуществление образовательной деятельности;</w:t>
      </w:r>
    </w:p>
    <w:p w:rsidR="008A3543" w:rsidRPr="009000C4" w:rsidRDefault="008A3543" w:rsidP="008A3543">
      <w:pPr>
        <w:pStyle w:val="ConsPlusNormal"/>
        <w:ind w:firstLine="709"/>
        <w:jc w:val="both"/>
      </w:pPr>
      <w:r w:rsidRPr="009000C4">
        <w:t>б) предложений по установлению контрольных цифр приема по профессиям, специальностям и направлениям подготовки по не имеющим государственной аккредитации образовательным программам, по которым государственная аккредитация ранее проводилась;</w:t>
      </w:r>
    </w:p>
    <w:p w:rsidR="008A3543" w:rsidRPr="009000C4" w:rsidRDefault="008A3543" w:rsidP="00A70E94">
      <w:pPr>
        <w:pStyle w:val="ConsPlusNormal"/>
        <w:ind w:firstLine="709"/>
        <w:jc w:val="both"/>
      </w:pPr>
      <w:r w:rsidRPr="009000C4">
        <w:t>в) предложений по установлению контрольных цифр приема по профессиям, специальностям и направлениям подготовки</w:t>
      </w:r>
      <w:r w:rsidR="00A70E94" w:rsidRPr="009000C4">
        <w:t xml:space="preserve">, не указанным в приложении к свидетельству о государственной аккредитации образовательной деятельности, по которым государственная аккредитация ранее не проводилась, и </w:t>
      </w:r>
      <w:r w:rsidRPr="009000C4">
        <w:t>не согласованным в соответстви</w:t>
      </w:r>
      <w:r w:rsidR="00E57B86" w:rsidRPr="009000C4">
        <w:t>и с требованиями</w:t>
      </w:r>
      <w:r w:rsidR="00A70E94" w:rsidRPr="009000C4">
        <w:t xml:space="preserve"> действующего на момент проведения конкурса законодательства</w:t>
      </w:r>
      <w:r w:rsidRPr="009000C4">
        <w:t>;</w:t>
      </w:r>
    </w:p>
    <w:p w:rsidR="006A08A4" w:rsidRPr="009000C4" w:rsidRDefault="006A08A4" w:rsidP="008A3543">
      <w:pPr>
        <w:pStyle w:val="ConsPlusNormal"/>
        <w:ind w:firstLine="709"/>
        <w:jc w:val="both"/>
      </w:pPr>
      <w:r w:rsidRPr="009000C4">
        <w:t>г) отсутствие обязательства образовательной организации получить государственную аккредитацию по профессиям, специальностям и направлениям подготовки</w:t>
      </w:r>
      <w:r w:rsidR="0000206D" w:rsidRPr="009000C4">
        <w:t xml:space="preserve"> в течение трёх лет с момента установления контрольных цифр приема для обучения по не имеющим государственной аккредитации образовательным программам среднего профессионального и высшего образования, если государственная аккредитация по указанным образовательным программам ранее не проводилась, но не </w:t>
      </w:r>
      <w:proofErr w:type="gramStart"/>
      <w:r w:rsidR="0000206D" w:rsidRPr="009000C4">
        <w:t>позднее</w:t>
      </w:r>
      <w:proofErr w:type="gramEnd"/>
      <w:r w:rsidR="0000206D" w:rsidRPr="009000C4">
        <w:t xml:space="preserve"> чем до завершения обучения обучающихся, принятых на обучение в </w:t>
      </w:r>
      <w:proofErr w:type="gramStart"/>
      <w:r w:rsidR="0000206D" w:rsidRPr="009000C4">
        <w:t>пределах</w:t>
      </w:r>
      <w:proofErr w:type="gramEnd"/>
      <w:r w:rsidR="0000206D" w:rsidRPr="009000C4">
        <w:t xml:space="preserve"> установленных контрольных цифр приема (в случае, если заявка образовательной организации </w:t>
      </w:r>
      <w:r w:rsidR="00FE5FA2" w:rsidRPr="009000C4">
        <w:t>содержит сведения по установлению контрольных цифр приема по не имеющим государственной аккредитации образовательным программам).</w:t>
      </w:r>
    </w:p>
    <w:p w:rsidR="00553671" w:rsidRPr="009000C4" w:rsidRDefault="00731585" w:rsidP="00CD7F66">
      <w:pPr>
        <w:pStyle w:val="ConsPlusNormal"/>
        <w:ind w:firstLine="709"/>
        <w:jc w:val="both"/>
      </w:pPr>
      <w:proofErr w:type="gramStart"/>
      <w:r w:rsidRPr="009000C4">
        <w:rPr>
          <w:u w:val="single"/>
        </w:rPr>
        <w:t>Протокол рассмотрения конкурсных заявок</w:t>
      </w:r>
      <w:r w:rsidRPr="009000C4">
        <w:t xml:space="preserve">, который должен содержать сведения об образовательных организациях, конкурсные заявки которых были рассмотрены, решение о допуске образовательных организаций к участию в конкурсе </w:t>
      </w:r>
      <w:r w:rsidR="00D10B00" w:rsidRPr="009000C4">
        <w:t xml:space="preserve">или об отказе </w:t>
      </w:r>
      <w:r w:rsidR="000F5B7E" w:rsidRPr="009000C4">
        <w:t xml:space="preserve">в допуске образовательных организаций к участию в конкурсе </w:t>
      </w:r>
      <w:r w:rsidRPr="009000C4">
        <w:t>с обоснованием такого решения</w:t>
      </w:r>
      <w:r w:rsidR="00CD7F66" w:rsidRPr="009000C4">
        <w:t xml:space="preserve">, </w:t>
      </w:r>
      <w:r w:rsidR="00553671" w:rsidRPr="009000C4">
        <w:rPr>
          <w:rFonts w:eastAsia="HiddenHorzOCR"/>
        </w:rPr>
        <w:t>в течение десяти рабочих дней после публикации протокола вскрытия конвертов с конкурсными заявками размещается на сайте комитета образования и науки</w:t>
      </w:r>
      <w:proofErr w:type="gramEnd"/>
      <w:r w:rsidR="00553671" w:rsidRPr="009000C4">
        <w:rPr>
          <w:rFonts w:eastAsia="HiddenHorzOCR"/>
        </w:rPr>
        <w:t xml:space="preserve"> Курской области.</w:t>
      </w:r>
    </w:p>
    <w:p w:rsidR="00536A81" w:rsidRPr="009000C4" w:rsidRDefault="0028501A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 xml:space="preserve">11.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КЦП по результатам конкурса устанавливаются </w:t>
      </w:r>
      <w:r w:rsidR="00822DEC" w:rsidRPr="009000C4">
        <w:rPr>
          <w:rFonts w:ascii="Times New Roman" w:eastAsia="HiddenHorzOCR" w:hAnsi="Times New Roman" w:cs="Times New Roman"/>
          <w:sz w:val="28"/>
          <w:szCs w:val="28"/>
        </w:rPr>
        <w:t xml:space="preserve">образовательным </w:t>
      </w:r>
      <w:r w:rsidR="00A35275" w:rsidRPr="009000C4">
        <w:rPr>
          <w:rFonts w:ascii="Times New Roman" w:eastAsia="HiddenHorzOCR" w:hAnsi="Times New Roman" w:cs="Times New Roman"/>
          <w:sz w:val="28"/>
          <w:szCs w:val="28"/>
        </w:rPr>
        <w:t xml:space="preserve">организациям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только по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9801D1" w:rsidRPr="009000C4">
        <w:rPr>
          <w:rFonts w:ascii="Times New Roman" w:eastAsia="HiddenHorzOCR" w:hAnsi="Times New Roman" w:cs="Times New Roman"/>
          <w:sz w:val="28"/>
          <w:szCs w:val="28"/>
        </w:rPr>
        <w:t>профессиям,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специальностям</w:t>
      </w:r>
      <w:r w:rsidR="00951F6F" w:rsidRPr="009000C4">
        <w:rPr>
          <w:rFonts w:ascii="Times New Roman" w:eastAsia="HiddenHorzOCR" w:hAnsi="Times New Roman" w:cs="Times New Roman"/>
          <w:sz w:val="28"/>
          <w:szCs w:val="28"/>
        </w:rPr>
        <w:t xml:space="preserve"> и направлениям подготовки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, указанным в приложении к лицензии на </w:t>
      </w:r>
      <w:r w:rsidR="00AC7F74" w:rsidRPr="009000C4">
        <w:rPr>
          <w:rFonts w:ascii="Times New Roman" w:eastAsia="HiddenHorzOCR" w:hAnsi="Times New Roman" w:cs="Times New Roman"/>
          <w:sz w:val="28"/>
          <w:szCs w:val="28"/>
        </w:rPr>
        <w:t xml:space="preserve">осуществление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образовательной деятельности</w:t>
      </w:r>
      <w:r w:rsidR="0017381A" w:rsidRPr="009000C4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536A81" w:rsidRPr="009000C4" w:rsidRDefault="0028501A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>12</w:t>
      </w:r>
      <w:r w:rsidR="00536A81" w:rsidRPr="009000C4">
        <w:rPr>
          <w:rFonts w:ascii="Times New Roman" w:eastAsia="HiddenHorzOCR" w:hAnsi="Times New Roman" w:cs="Times New Roman"/>
          <w:b/>
          <w:sz w:val="28"/>
          <w:szCs w:val="28"/>
        </w:rPr>
        <w:t>. Оценка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 конкурсных заявок осуществляется конкурсной комиссией с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63080F" w:rsidRPr="009000C4">
        <w:rPr>
          <w:rFonts w:ascii="Times New Roman" w:eastAsia="HiddenHorzOCR" w:hAnsi="Times New Roman" w:cs="Times New Roman"/>
          <w:sz w:val="28"/>
          <w:szCs w:val="28"/>
        </w:rPr>
        <w:t>привлечением экспертов или эксп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ертных организаций в соответствующих областях.</w:t>
      </w:r>
    </w:p>
    <w:p w:rsidR="00536A81" w:rsidRPr="009000C4" w:rsidRDefault="0028501A" w:rsidP="00481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>13</w:t>
      </w:r>
      <w:r w:rsidR="00B376F6" w:rsidRPr="009000C4">
        <w:rPr>
          <w:rFonts w:ascii="Times New Roman" w:eastAsia="HiddenHorzOCR" w:hAnsi="Times New Roman" w:cs="Times New Roman"/>
          <w:b/>
          <w:sz w:val="28"/>
          <w:szCs w:val="28"/>
        </w:rPr>
        <w:t>.</w:t>
      </w: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proofErr w:type="gramStart"/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>При проведении экспертной оценки конкурсных заявок учитываются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показатели деятельности </w:t>
      </w:r>
      <w:r w:rsidR="00A35275" w:rsidRPr="009000C4">
        <w:rPr>
          <w:rFonts w:ascii="Times New Roman" w:eastAsia="HiddenHorzOCR" w:hAnsi="Times New Roman" w:cs="Times New Roman"/>
          <w:sz w:val="28"/>
          <w:szCs w:val="28"/>
        </w:rPr>
        <w:t>организаци</w:t>
      </w:r>
      <w:r w:rsidR="00E537E3" w:rsidRPr="009000C4">
        <w:rPr>
          <w:rFonts w:ascii="Times New Roman" w:eastAsia="HiddenHorzOCR" w:hAnsi="Times New Roman" w:cs="Times New Roman"/>
          <w:sz w:val="28"/>
          <w:szCs w:val="28"/>
        </w:rPr>
        <w:t xml:space="preserve">й в соответствии с </w:t>
      </w:r>
      <w:r w:rsidR="004B389B" w:rsidRPr="009000C4">
        <w:rPr>
          <w:rFonts w:ascii="Times New Roman" w:eastAsia="HiddenHorzOCR" w:hAnsi="Times New Roman" w:cs="Times New Roman"/>
          <w:sz w:val="28"/>
          <w:szCs w:val="28"/>
        </w:rPr>
        <w:t xml:space="preserve">приказом комитета образования и науки Курской </w:t>
      </w:r>
      <w:proofErr w:type="spellStart"/>
      <w:r w:rsidR="004B389B" w:rsidRPr="009000C4">
        <w:rPr>
          <w:rFonts w:ascii="Times New Roman" w:eastAsia="HiddenHorzOCR" w:hAnsi="Times New Roman" w:cs="Times New Roman"/>
          <w:sz w:val="28"/>
          <w:szCs w:val="28"/>
        </w:rPr>
        <w:t>области</w:t>
      </w:r>
      <w:r w:rsidR="008E2E8C" w:rsidRPr="009000C4">
        <w:rPr>
          <w:rFonts w:ascii="Times New Roman" w:hAnsi="Times New Roman"/>
          <w:sz w:val="28"/>
          <w:szCs w:val="28"/>
        </w:rPr>
        <w:t>от</w:t>
      </w:r>
      <w:proofErr w:type="spellEnd"/>
      <w:r w:rsidR="008E2E8C" w:rsidRPr="009000C4">
        <w:rPr>
          <w:rFonts w:ascii="Times New Roman" w:hAnsi="Times New Roman"/>
          <w:sz w:val="28"/>
          <w:szCs w:val="28"/>
        </w:rPr>
        <w:t xml:space="preserve"> 02.11.2015</w:t>
      </w:r>
      <w:r w:rsidR="00D0219F" w:rsidRPr="009000C4">
        <w:rPr>
          <w:rFonts w:ascii="Times New Roman" w:hAnsi="Times New Roman"/>
          <w:sz w:val="28"/>
          <w:szCs w:val="28"/>
        </w:rPr>
        <w:t xml:space="preserve"> г. № </w:t>
      </w:r>
      <w:r w:rsidR="008E2E8C" w:rsidRPr="009000C4">
        <w:rPr>
          <w:rFonts w:ascii="Times New Roman" w:hAnsi="Times New Roman"/>
          <w:sz w:val="28"/>
          <w:szCs w:val="28"/>
        </w:rPr>
        <w:t>1-1117</w:t>
      </w:r>
      <w:r w:rsidR="001355F5" w:rsidRPr="009000C4">
        <w:rPr>
          <w:rFonts w:ascii="Times New Roman" w:hAnsi="Times New Roman"/>
          <w:sz w:val="28"/>
          <w:szCs w:val="28"/>
        </w:rPr>
        <w:t xml:space="preserve"> «Об утверждени</w:t>
      </w:r>
      <w:r w:rsidR="002F174E" w:rsidRPr="009000C4">
        <w:rPr>
          <w:rFonts w:ascii="Times New Roman" w:hAnsi="Times New Roman"/>
          <w:sz w:val="28"/>
          <w:szCs w:val="28"/>
        </w:rPr>
        <w:t>и порядка проведения конкурса по распределению</w:t>
      </w:r>
      <w:r w:rsidR="001355F5" w:rsidRPr="009000C4">
        <w:rPr>
          <w:rFonts w:ascii="Times New Roman" w:hAnsi="Times New Roman"/>
          <w:sz w:val="28"/>
          <w:szCs w:val="28"/>
        </w:rPr>
        <w:t xml:space="preserve"> </w:t>
      </w:r>
      <w:r w:rsidR="001355F5" w:rsidRPr="009000C4">
        <w:rPr>
          <w:rFonts w:ascii="Times New Roman" w:hAnsi="Times New Roman"/>
          <w:sz w:val="28"/>
          <w:szCs w:val="28"/>
        </w:rPr>
        <w:lastRenderedPageBreak/>
        <w:t xml:space="preserve">контрольных цифр приема граждан по профессиям, специальностям и направлениям подготовки </w:t>
      </w:r>
      <w:r w:rsidR="002F174E" w:rsidRPr="009000C4">
        <w:rPr>
          <w:rFonts w:ascii="Times New Roman" w:hAnsi="Times New Roman"/>
          <w:sz w:val="28"/>
          <w:szCs w:val="28"/>
        </w:rPr>
        <w:t>и (или) укрупненным гру</w:t>
      </w:r>
      <w:r w:rsidR="00040EAD" w:rsidRPr="009000C4">
        <w:rPr>
          <w:rFonts w:ascii="Times New Roman" w:hAnsi="Times New Roman"/>
          <w:sz w:val="28"/>
          <w:szCs w:val="28"/>
        </w:rPr>
        <w:t>ппам профессий, специальностей и</w:t>
      </w:r>
      <w:r w:rsidR="002F174E" w:rsidRPr="009000C4">
        <w:rPr>
          <w:rFonts w:ascii="Times New Roman" w:hAnsi="Times New Roman"/>
          <w:sz w:val="28"/>
          <w:szCs w:val="28"/>
        </w:rPr>
        <w:t xml:space="preserve"> направлений подготовки </w:t>
      </w:r>
      <w:r w:rsidR="001355F5" w:rsidRPr="009000C4">
        <w:rPr>
          <w:rFonts w:ascii="Times New Roman" w:hAnsi="Times New Roman"/>
          <w:sz w:val="28"/>
          <w:szCs w:val="28"/>
        </w:rPr>
        <w:t>для обучения по образовательным программам среднего профессионального и высшего образования за</w:t>
      </w:r>
      <w:proofErr w:type="gramEnd"/>
      <w:r w:rsidR="001355F5" w:rsidRPr="009000C4">
        <w:rPr>
          <w:rFonts w:ascii="Times New Roman" w:hAnsi="Times New Roman"/>
          <w:sz w:val="28"/>
          <w:szCs w:val="28"/>
        </w:rPr>
        <w:t xml:space="preserve"> счет средств областного бюджета».</w:t>
      </w:r>
    </w:p>
    <w:p w:rsidR="00B42447" w:rsidRPr="009000C4" w:rsidRDefault="00B42447" w:rsidP="00481731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hAnsi="Times New Roman"/>
          <w:sz w:val="28"/>
          <w:szCs w:val="28"/>
        </w:rPr>
        <w:t>Значение показателя наличия профессионально-общественной аккредитации образовательных программ по соответствующим профессиям, специальностям и направлениям подготовки среднего профессионального и высшего образования, срок действия которой</w:t>
      </w:r>
      <w:r w:rsidR="001D4AD0" w:rsidRPr="009000C4">
        <w:rPr>
          <w:rFonts w:ascii="Times New Roman" w:hAnsi="Times New Roman"/>
          <w:sz w:val="28"/>
          <w:szCs w:val="28"/>
        </w:rPr>
        <w:t xml:space="preserve"> истекает не ранее 30 июня 201</w:t>
      </w:r>
      <w:r w:rsidR="00600C51" w:rsidRPr="009000C4">
        <w:rPr>
          <w:rFonts w:ascii="Times New Roman" w:hAnsi="Times New Roman"/>
          <w:sz w:val="28"/>
          <w:szCs w:val="28"/>
        </w:rPr>
        <w:t>9 </w:t>
      </w:r>
      <w:r w:rsidRPr="009000C4">
        <w:rPr>
          <w:rFonts w:ascii="Times New Roman" w:hAnsi="Times New Roman"/>
          <w:sz w:val="28"/>
          <w:szCs w:val="28"/>
        </w:rPr>
        <w:t>года, составляет 3 балла.</w:t>
      </w:r>
    </w:p>
    <w:p w:rsidR="00EF0701" w:rsidRPr="009000C4" w:rsidRDefault="00536A81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На основании результатов оценки и сопоставления конкурсных заявок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конкурсной комиссией осуществляется фо</w:t>
      </w:r>
      <w:r w:rsidR="00F7570D" w:rsidRPr="009000C4">
        <w:rPr>
          <w:rFonts w:ascii="Times New Roman" w:eastAsia="HiddenHorzOCR" w:hAnsi="Times New Roman" w:cs="Times New Roman"/>
          <w:sz w:val="28"/>
          <w:szCs w:val="28"/>
        </w:rPr>
        <w:t>рмирование ранжированного перечн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я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конкурсных заявок в соответствии </w:t>
      </w:r>
      <w:r w:rsidR="001355F5" w:rsidRPr="009000C4">
        <w:rPr>
          <w:rFonts w:ascii="Times New Roman" w:eastAsia="HiddenHorzOCR" w:hAnsi="Times New Roman" w:cs="Times New Roman"/>
          <w:sz w:val="28"/>
          <w:szCs w:val="28"/>
        </w:rPr>
        <w:t xml:space="preserve">с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</w:t>
      </w:r>
      <w:r w:rsidR="001355F5" w:rsidRPr="009000C4">
        <w:rPr>
          <w:rFonts w:ascii="Times New Roman" w:eastAsia="HiddenHorzOCR" w:hAnsi="Times New Roman" w:cs="Times New Roman"/>
          <w:sz w:val="28"/>
          <w:szCs w:val="28"/>
        </w:rPr>
        <w:t>оказателями</w:t>
      </w:r>
      <w:r w:rsidR="00F7570D" w:rsidRPr="009000C4">
        <w:rPr>
          <w:rFonts w:ascii="Times New Roman" w:eastAsia="HiddenHorzOCR" w:hAnsi="Times New Roman" w:cs="Times New Roman"/>
          <w:sz w:val="28"/>
          <w:szCs w:val="28"/>
        </w:rPr>
        <w:t xml:space="preserve"> деятельности </w:t>
      </w:r>
      <w:r w:rsidR="001355F5" w:rsidRPr="009000C4">
        <w:rPr>
          <w:rFonts w:ascii="Times New Roman" w:eastAsia="HiddenHorzOCR" w:hAnsi="Times New Roman" w:cs="Times New Roman"/>
          <w:sz w:val="28"/>
          <w:szCs w:val="28"/>
        </w:rPr>
        <w:t>образовательной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4602EE" w:rsidRPr="009000C4">
        <w:rPr>
          <w:rFonts w:ascii="Times New Roman" w:eastAsia="HiddenHorzOCR" w:hAnsi="Times New Roman" w:cs="Times New Roman"/>
          <w:sz w:val="28"/>
          <w:szCs w:val="28"/>
        </w:rPr>
        <w:t>организации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. В случае</w:t>
      </w:r>
      <w:proofErr w:type="gramStart"/>
      <w:r w:rsidR="00213377" w:rsidRPr="009000C4">
        <w:rPr>
          <w:rFonts w:ascii="Times New Roman" w:eastAsia="HiddenHorzOCR" w:hAnsi="Times New Roman" w:cs="Times New Roman"/>
          <w:sz w:val="28"/>
          <w:szCs w:val="28"/>
        </w:rPr>
        <w:t>,</w:t>
      </w:r>
      <w:proofErr w:type="gramEnd"/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е</w:t>
      </w:r>
      <w:r w:rsidR="000D039A" w:rsidRPr="009000C4">
        <w:rPr>
          <w:rFonts w:ascii="Times New Roman" w:eastAsia="HiddenHorzOCR" w:hAnsi="Times New Roman" w:cs="Times New Roman"/>
          <w:sz w:val="28"/>
          <w:szCs w:val="28"/>
        </w:rPr>
        <w:t>сли несколько конкурсных заявок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содержат показатели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деятельнос</w:t>
      </w:r>
      <w:r w:rsidR="001355F5" w:rsidRPr="009000C4">
        <w:rPr>
          <w:rFonts w:ascii="Times New Roman" w:eastAsia="HiddenHorzOCR" w:hAnsi="Times New Roman" w:cs="Times New Roman"/>
          <w:sz w:val="28"/>
          <w:szCs w:val="28"/>
        </w:rPr>
        <w:t>ти образовательных организаций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, в одинаковой степени соответствующие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критериям конкурсного отбора, указанные заявки ранжируются по датам</w:t>
      </w:r>
      <w:r w:rsidR="001C4E3B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поступления.</w:t>
      </w:r>
    </w:p>
    <w:p w:rsidR="00213377" w:rsidRPr="009000C4" w:rsidRDefault="00213377" w:rsidP="0021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Конкурсная комиссия ведет протокол оценки и сопоставления конкурсных заявок, в котором содержатся сведения об образовательных организациях, заявки которых были допущены к участию в конкурсе, ранжированный на основании результатов оценки и сопоставления заявок список образовательных организаций, сведения о принятом решении и о распределении контрольных цифр приема на 201</w:t>
      </w:r>
      <w:r w:rsidR="00F5510B" w:rsidRPr="009000C4">
        <w:rPr>
          <w:rFonts w:ascii="Times New Roman" w:eastAsia="HiddenHorzOCR" w:hAnsi="Times New Roman" w:cs="Times New Roman"/>
          <w:sz w:val="28"/>
          <w:szCs w:val="28"/>
        </w:rPr>
        <w:t>8</w:t>
      </w:r>
      <w:r w:rsidR="008F109F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год.</w:t>
      </w:r>
    </w:p>
    <w:p w:rsidR="00AD4190" w:rsidRPr="009000C4" w:rsidRDefault="00536A81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</w:rPr>
        <w:t>Конкурсная комиссия принимает решение простым большинством голосов.</w:t>
      </w:r>
      <w:r w:rsidR="005968C2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При равном количестве голосов голос председательствующего на заседании</w:t>
      </w:r>
      <w:r w:rsidR="005968C2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конкурсной комиссии является решающим</w:t>
      </w:r>
      <w:r w:rsidR="00365028" w:rsidRPr="009000C4">
        <w:rPr>
          <w:rFonts w:ascii="Times New Roman" w:eastAsia="HiddenHorzOCR" w:hAnsi="Times New Roman" w:cs="Times New Roman"/>
          <w:sz w:val="28"/>
          <w:szCs w:val="28"/>
        </w:rPr>
        <w:t xml:space="preserve">. Конкурсная комиссия правомочна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принимать решение при наличии на заседании не менее 50</w:t>
      </w:r>
      <w:r w:rsidR="00365028" w:rsidRPr="009000C4">
        <w:rPr>
          <w:rFonts w:ascii="Times New Roman" w:eastAsia="HiddenHorzOCR" w:hAnsi="Times New Roman" w:cs="Times New Roman"/>
          <w:sz w:val="28"/>
          <w:szCs w:val="28"/>
        </w:rPr>
        <w:t xml:space="preserve"> %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о</w:t>
      </w:r>
      <w:r w:rsidR="00365028" w:rsidRPr="009000C4">
        <w:rPr>
          <w:rFonts w:ascii="Times New Roman" w:eastAsia="HiddenHorzOCR" w:hAnsi="Times New Roman" w:cs="Times New Roman"/>
          <w:sz w:val="28"/>
          <w:szCs w:val="28"/>
        </w:rPr>
        <w:t>т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ее состава.</w:t>
      </w:r>
    </w:p>
    <w:p w:rsidR="00536A81" w:rsidRPr="009000C4" w:rsidRDefault="00536A81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sz w:val="28"/>
          <w:szCs w:val="28"/>
          <w:u w:val="single"/>
        </w:rPr>
        <w:t>Проток</w:t>
      </w:r>
      <w:r w:rsidR="004449C5" w:rsidRPr="009000C4">
        <w:rPr>
          <w:rFonts w:ascii="Times New Roman" w:eastAsia="HiddenHorzOCR" w:hAnsi="Times New Roman" w:cs="Times New Roman"/>
          <w:sz w:val="28"/>
          <w:szCs w:val="28"/>
          <w:u w:val="single"/>
        </w:rPr>
        <w:t>ол оценки и сопоставления конкурсных заявок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подписывается всеми</w:t>
      </w:r>
      <w:r w:rsidR="005968C2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присутствующими членами конкурсной ко</w:t>
      </w:r>
      <w:r w:rsidR="00F4747E" w:rsidRPr="009000C4">
        <w:rPr>
          <w:rFonts w:ascii="Times New Roman" w:eastAsia="HiddenHorzOCR" w:hAnsi="Times New Roman" w:cs="Times New Roman"/>
          <w:sz w:val="28"/>
          <w:szCs w:val="28"/>
        </w:rPr>
        <w:t>миссии и размещается на сайте</w:t>
      </w:r>
      <w:r w:rsidR="005968C2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F4747E" w:rsidRPr="009000C4">
        <w:rPr>
          <w:rFonts w:ascii="Times New Roman" w:eastAsia="HiddenHorzOCR" w:hAnsi="Times New Roman" w:cs="Times New Roman"/>
          <w:sz w:val="28"/>
          <w:szCs w:val="28"/>
        </w:rPr>
        <w:t xml:space="preserve">комитета образования и науки Курской области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в течение </w:t>
      </w:r>
      <w:r w:rsidR="004449C5" w:rsidRPr="009000C4">
        <w:rPr>
          <w:rFonts w:ascii="Times New Roman" w:eastAsia="HiddenHorzOCR" w:hAnsi="Times New Roman" w:cs="Times New Roman"/>
          <w:sz w:val="28"/>
          <w:szCs w:val="28"/>
        </w:rPr>
        <w:t>трех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 xml:space="preserve"> рабочих дней после даты</w:t>
      </w:r>
      <w:r w:rsidR="005968C2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Pr="009000C4">
        <w:rPr>
          <w:rFonts w:ascii="Times New Roman" w:eastAsia="HiddenHorzOCR" w:hAnsi="Times New Roman" w:cs="Times New Roman"/>
          <w:sz w:val="28"/>
          <w:szCs w:val="28"/>
        </w:rPr>
        <w:t>подписания.</w:t>
      </w:r>
    </w:p>
    <w:p w:rsidR="0023257F" w:rsidRPr="009000C4" w:rsidRDefault="0028501A" w:rsidP="00481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>14</w:t>
      </w:r>
      <w:r w:rsidR="00577F93" w:rsidRPr="009000C4">
        <w:rPr>
          <w:rFonts w:ascii="Times New Roman" w:eastAsia="HiddenHorzOCR" w:hAnsi="Times New Roman" w:cs="Times New Roman"/>
          <w:b/>
          <w:sz w:val="28"/>
          <w:szCs w:val="28"/>
        </w:rPr>
        <w:t>.</w:t>
      </w: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На основе результатов работы конкурсной комиссии </w:t>
      </w:r>
      <w:r w:rsidR="00F4747E" w:rsidRPr="009000C4">
        <w:rPr>
          <w:rFonts w:ascii="Times New Roman" w:eastAsia="HiddenHorzOCR" w:hAnsi="Times New Roman" w:cs="Times New Roman"/>
          <w:sz w:val="28"/>
          <w:szCs w:val="28"/>
        </w:rPr>
        <w:t xml:space="preserve">комитет образования и науки Курской области 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готовит приказ об установлении </w:t>
      </w:r>
      <w:r w:rsidR="0023257F" w:rsidRPr="009000C4">
        <w:rPr>
          <w:rFonts w:ascii="Times New Roman" w:eastAsia="HiddenHorzOCR" w:hAnsi="Times New Roman" w:cs="Times New Roman"/>
          <w:sz w:val="28"/>
          <w:szCs w:val="28"/>
        </w:rPr>
        <w:t xml:space="preserve">образовательным организациям </w:t>
      </w:r>
      <w:r w:rsidR="008E2A68" w:rsidRPr="009000C4">
        <w:rPr>
          <w:rFonts w:ascii="Times New Roman" w:eastAsia="HiddenHorzOCR" w:hAnsi="Times New Roman" w:cs="Times New Roman"/>
          <w:sz w:val="28"/>
          <w:szCs w:val="28"/>
        </w:rPr>
        <w:t>КЦП</w:t>
      </w:r>
      <w:r w:rsidR="00D96EBA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AD2C5E" w:rsidRPr="009000C4">
        <w:rPr>
          <w:rFonts w:ascii="Times New Roman" w:hAnsi="Times New Roman" w:cs="Times New Roman"/>
          <w:sz w:val="28"/>
          <w:szCs w:val="28"/>
        </w:rPr>
        <w:t xml:space="preserve">по </w:t>
      </w:r>
      <w:r w:rsidR="00830287" w:rsidRPr="009000C4">
        <w:rPr>
          <w:rFonts w:ascii="Times New Roman" w:hAnsi="Times New Roman"/>
          <w:sz w:val="28"/>
          <w:szCs w:val="28"/>
        </w:rPr>
        <w:t>профессиям, специальностям среднего профессионального образования и направлениям подготовки, специальностям высшего образования для обучения за счет средств областного бюджета на 201</w:t>
      </w:r>
      <w:r w:rsidR="00F5510B" w:rsidRPr="009000C4">
        <w:rPr>
          <w:rFonts w:ascii="Times New Roman" w:hAnsi="Times New Roman"/>
          <w:sz w:val="28"/>
          <w:szCs w:val="28"/>
        </w:rPr>
        <w:t>8</w:t>
      </w:r>
      <w:r w:rsidR="008F109F" w:rsidRPr="009000C4">
        <w:rPr>
          <w:rFonts w:ascii="Times New Roman" w:hAnsi="Times New Roman"/>
          <w:sz w:val="28"/>
          <w:szCs w:val="28"/>
        </w:rPr>
        <w:t xml:space="preserve"> </w:t>
      </w:r>
      <w:r w:rsidR="00830287" w:rsidRPr="009000C4">
        <w:rPr>
          <w:rFonts w:ascii="Times New Roman" w:hAnsi="Times New Roman"/>
          <w:sz w:val="28"/>
          <w:szCs w:val="28"/>
        </w:rPr>
        <w:t>год</w:t>
      </w:r>
      <w:r w:rsidR="00E2379B" w:rsidRPr="009000C4">
        <w:rPr>
          <w:rFonts w:ascii="Times New Roman" w:hAnsi="Times New Roman"/>
          <w:sz w:val="28"/>
          <w:szCs w:val="28"/>
        </w:rPr>
        <w:t>.</w:t>
      </w:r>
    </w:p>
    <w:p w:rsidR="00536A81" w:rsidRPr="00536A81" w:rsidRDefault="0028501A" w:rsidP="00481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>15</w:t>
      </w:r>
      <w:r w:rsidR="00536A81" w:rsidRPr="009000C4">
        <w:rPr>
          <w:rFonts w:ascii="Times New Roman" w:eastAsia="HiddenHorzOCR" w:hAnsi="Times New Roman" w:cs="Times New Roman"/>
          <w:b/>
          <w:sz w:val="28"/>
          <w:szCs w:val="28"/>
        </w:rPr>
        <w:t>.</w:t>
      </w:r>
      <w:r w:rsidRPr="009000C4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536A81" w:rsidRPr="009000C4">
        <w:rPr>
          <w:rFonts w:ascii="Times New Roman" w:eastAsia="HiddenHorzOCR" w:hAnsi="Times New Roman" w:cs="Times New Roman"/>
          <w:b/>
          <w:sz w:val="28"/>
          <w:szCs w:val="28"/>
        </w:rPr>
        <w:t>Объявление результатов</w:t>
      </w:r>
      <w:r w:rsidR="00536A81" w:rsidRPr="009000C4">
        <w:rPr>
          <w:rFonts w:ascii="Times New Roman" w:eastAsia="HiddenHorzOCR" w:hAnsi="Times New Roman" w:cs="Times New Roman"/>
          <w:sz w:val="28"/>
          <w:szCs w:val="28"/>
        </w:rPr>
        <w:t xml:space="preserve"> к</w:t>
      </w:r>
      <w:r w:rsidR="008E558F" w:rsidRPr="009000C4">
        <w:rPr>
          <w:rFonts w:ascii="Times New Roman" w:eastAsia="HiddenHorzOCR" w:hAnsi="Times New Roman" w:cs="Times New Roman"/>
          <w:sz w:val="28"/>
          <w:szCs w:val="28"/>
        </w:rPr>
        <w:t>онку</w:t>
      </w:r>
      <w:r w:rsidR="00AD2C5E" w:rsidRPr="009000C4">
        <w:rPr>
          <w:rFonts w:ascii="Times New Roman" w:eastAsia="HiddenHorzOCR" w:hAnsi="Times New Roman" w:cs="Times New Roman"/>
          <w:sz w:val="28"/>
          <w:szCs w:val="28"/>
        </w:rPr>
        <w:t>р</w:t>
      </w:r>
      <w:r w:rsidR="008E2A68" w:rsidRPr="009000C4">
        <w:rPr>
          <w:rFonts w:ascii="Times New Roman" w:eastAsia="HiddenHorzOCR" w:hAnsi="Times New Roman" w:cs="Times New Roman"/>
          <w:sz w:val="28"/>
          <w:szCs w:val="28"/>
        </w:rPr>
        <w:t xml:space="preserve">са осуществляется не позднее </w:t>
      </w:r>
      <w:r w:rsidR="00E708EB" w:rsidRPr="009000C4">
        <w:rPr>
          <w:rFonts w:ascii="Times New Roman" w:eastAsia="HiddenHorzOCR" w:hAnsi="Times New Roman" w:cs="Times New Roman"/>
          <w:sz w:val="28"/>
          <w:szCs w:val="28"/>
        </w:rPr>
        <w:t>20</w:t>
      </w:r>
      <w:r w:rsidR="008E2A68" w:rsidRPr="009000C4">
        <w:rPr>
          <w:rFonts w:ascii="Times New Roman" w:eastAsia="HiddenHorzOCR" w:hAnsi="Times New Roman" w:cs="Times New Roman"/>
          <w:sz w:val="28"/>
          <w:szCs w:val="28"/>
        </w:rPr>
        <w:t> </w:t>
      </w:r>
      <w:r w:rsidR="00E37EE5" w:rsidRPr="009000C4">
        <w:rPr>
          <w:rFonts w:ascii="Times New Roman" w:eastAsia="HiddenHorzOCR" w:hAnsi="Times New Roman" w:cs="Times New Roman"/>
          <w:sz w:val="28"/>
          <w:szCs w:val="28"/>
        </w:rPr>
        <w:t>июня</w:t>
      </w:r>
      <w:r w:rsidR="00AD2C5E" w:rsidRPr="009000C4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1E7EE4" w:rsidRPr="009000C4">
        <w:rPr>
          <w:rFonts w:ascii="Times New Roman" w:eastAsia="HiddenHorzOCR" w:hAnsi="Times New Roman" w:cs="Times New Roman"/>
          <w:sz w:val="28"/>
          <w:szCs w:val="28"/>
        </w:rPr>
        <w:t>201</w:t>
      </w:r>
      <w:r w:rsidR="00F5510B" w:rsidRPr="009000C4">
        <w:rPr>
          <w:rFonts w:ascii="Times New Roman" w:eastAsia="HiddenHorzOCR" w:hAnsi="Times New Roman" w:cs="Times New Roman"/>
          <w:sz w:val="28"/>
          <w:szCs w:val="28"/>
        </w:rPr>
        <w:t xml:space="preserve">7 </w:t>
      </w:r>
      <w:r w:rsidR="008E558F" w:rsidRPr="009000C4">
        <w:rPr>
          <w:rFonts w:ascii="Times New Roman" w:eastAsia="HiddenHorzOCR" w:hAnsi="Times New Roman" w:cs="Times New Roman"/>
          <w:sz w:val="28"/>
          <w:szCs w:val="28"/>
        </w:rPr>
        <w:t>года путем размещения на сайте комитета образования и науки Курской области.</w:t>
      </w:r>
    </w:p>
    <w:p w:rsidR="00536A81" w:rsidRDefault="00536A81" w:rsidP="00A35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6A81" w:rsidSect="00CE1EB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950" w:rsidRDefault="004E0950" w:rsidP="00CE1EBE">
      <w:pPr>
        <w:spacing w:after="0" w:line="240" w:lineRule="auto"/>
      </w:pPr>
      <w:r>
        <w:separator/>
      </w:r>
    </w:p>
  </w:endnote>
  <w:endnote w:type="continuationSeparator" w:id="0">
    <w:p w:rsidR="004E0950" w:rsidRDefault="004E0950" w:rsidP="00CE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950" w:rsidRDefault="004E0950" w:rsidP="00CE1EBE">
      <w:pPr>
        <w:spacing w:after="0" w:line="240" w:lineRule="auto"/>
      </w:pPr>
      <w:r>
        <w:separator/>
      </w:r>
    </w:p>
  </w:footnote>
  <w:footnote w:type="continuationSeparator" w:id="0">
    <w:p w:rsidR="004E0950" w:rsidRDefault="004E0950" w:rsidP="00CE1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1615"/>
      <w:docPartObj>
        <w:docPartGallery w:val="Page Numbers (Top of Page)"/>
        <w:docPartUnique/>
      </w:docPartObj>
    </w:sdtPr>
    <w:sdtEndPr/>
    <w:sdtContent>
      <w:p w:rsidR="00FE5FA2" w:rsidRDefault="004B0825">
        <w:pPr>
          <w:pStyle w:val="a4"/>
          <w:jc w:val="center"/>
        </w:pPr>
        <w:r w:rsidRPr="00C91DB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2379B" w:rsidRPr="00C91DB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91DB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27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91DB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FE5FA2" w:rsidRDefault="00FE5F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9CA"/>
    <w:multiLevelType w:val="hybridMultilevel"/>
    <w:tmpl w:val="DF26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31943"/>
    <w:multiLevelType w:val="hybridMultilevel"/>
    <w:tmpl w:val="98CA1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716BF"/>
    <w:multiLevelType w:val="hybridMultilevel"/>
    <w:tmpl w:val="4D4A6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008B"/>
    <w:rsid w:val="0000206D"/>
    <w:rsid w:val="00016351"/>
    <w:rsid w:val="000202EC"/>
    <w:rsid w:val="00024851"/>
    <w:rsid w:val="00030178"/>
    <w:rsid w:val="000303F5"/>
    <w:rsid w:val="00034119"/>
    <w:rsid w:val="00040EAD"/>
    <w:rsid w:val="00042988"/>
    <w:rsid w:val="00052EF7"/>
    <w:rsid w:val="00071177"/>
    <w:rsid w:val="00080BB6"/>
    <w:rsid w:val="00084EC3"/>
    <w:rsid w:val="000863A6"/>
    <w:rsid w:val="000A2202"/>
    <w:rsid w:val="000A269B"/>
    <w:rsid w:val="000A424C"/>
    <w:rsid w:val="000A4716"/>
    <w:rsid w:val="000B2C52"/>
    <w:rsid w:val="000B5084"/>
    <w:rsid w:val="000B7672"/>
    <w:rsid w:val="000C6E3F"/>
    <w:rsid w:val="000C7550"/>
    <w:rsid w:val="000D039A"/>
    <w:rsid w:val="000D0534"/>
    <w:rsid w:val="000E4454"/>
    <w:rsid w:val="000F4887"/>
    <w:rsid w:val="000F5B7E"/>
    <w:rsid w:val="0010757F"/>
    <w:rsid w:val="00117AD3"/>
    <w:rsid w:val="001345C3"/>
    <w:rsid w:val="001355F5"/>
    <w:rsid w:val="00141B53"/>
    <w:rsid w:val="00143DF4"/>
    <w:rsid w:val="0015773C"/>
    <w:rsid w:val="0016023C"/>
    <w:rsid w:val="0017381A"/>
    <w:rsid w:val="00174687"/>
    <w:rsid w:val="00181EA6"/>
    <w:rsid w:val="001941DA"/>
    <w:rsid w:val="001A0190"/>
    <w:rsid w:val="001A24C5"/>
    <w:rsid w:val="001A5FC0"/>
    <w:rsid w:val="001A6F2B"/>
    <w:rsid w:val="001A74B0"/>
    <w:rsid w:val="001C2FA7"/>
    <w:rsid w:val="001C4E3B"/>
    <w:rsid w:val="001D4AD0"/>
    <w:rsid w:val="001E7EE4"/>
    <w:rsid w:val="001F15E3"/>
    <w:rsid w:val="002036BA"/>
    <w:rsid w:val="00213377"/>
    <w:rsid w:val="0023257F"/>
    <w:rsid w:val="002327CF"/>
    <w:rsid w:val="0023382E"/>
    <w:rsid w:val="00237D7A"/>
    <w:rsid w:val="002432ED"/>
    <w:rsid w:val="002436E9"/>
    <w:rsid w:val="002652FF"/>
    <w:rsid w:val="00274B24"/>
    <w:rsid w:val="00275056"/>
    <w:rsid w:val="0028501A"/>
    <w:rsid w:val="0029397C"/>
    <w:rsid w:val="002A3E42"/>
    <w:rsid w:val="002A7B22"/>
    <w:rsid w:val="002C5491"/>
    <w:rsid w:val="002D1A43"/>
    <w:rsid w:val="002D21DA"/>
    <w:rsid w:val="002D26B8"/>
    <w:rsid w:val="002E5A62"/>
    <w:rsid w:val="002F055F"/>
    <w:rsid w:val="002F174E"/>
    <w:rsid w:val="00306CF6"/>
    <w:rsid w:val="00322754"/>
    <w:rsid w:val="00332A01"/>
    <w:rsid w:val="003336C5"/>
    <w:rsid w:val="00334978"/>
    <w:rsid w:val="00345C12"/>
    <w:rsid w:val="00346BF2"/>
    <w:rsid w:val="0035463A"/>
    <w:rsid w:val="0035620F"/>
    <w:rsid w:val="00365028"/>
    <w:rsid w:val="00365139"/>
    <w:rsid w:val="00366679"/>
    <w:rsid w:val="00372E5D"/>
    <w:rsid w:val="00382014"/>
    <w:rsid w:val="00387D2F"/>
    <w:rsid w:val="00387E6D"/>
    <w:rsid w:val="00387F51"/>
    <w:rsid w:val="003921E0"/>
    <w:rsid w:val="00396CFB"/>
    <w:rsid w:val="003A13C1"/>
    <w:rsid w:val="003A4271"/>
    <w:rsid w:val="003A6A4C"/>
    <w:rsid w:val="003A6CE8"/>
    <w:rsid w:val="003A6D65"/>
    <w:rsid w:val="003B07FE"/>
    <w:rsid w:val="003B0F96"/>
    <w:rsid w:val="003B21B8"/>
    <w:rsid w:val="003C2DC9"/>
    <w:rsid w:val="003C5C65"/>
    <w:rsid w:val="003D3A68"/>
    <w:rsid w:val="003E237E"/>
    <w:rsid w:val="003F70A6"/>
    <w:rsid w:val="00443AFB"/>
    <w:rsid w:val="004449C5"/>
    <w:rsid w:val="004602EE"/>
    <w:rsid w:val="00463BBD"/>
    <w:rsid w:val="00463E4C"/>
    <w:rsid w:val="00463E9E"/>
    <w:rsid w:val="00471054"/>
    <w:rsid w:val="00481731"/>
    <w:rsid w:val="00486904"/>
    <w:rsid w:val="004913D2"/>
    <w:rsid w:val="00493E33"/>
    <w:rsid w:val="004940F4"/>
    <w:rsid w:val="004960F3"/>
    <w:rsid w:val="00497243"/>
    <w:rsid w:val="004A2155"/>
    <w:rsid w:val="004B0825"/>
    <w:rsid w:val="004B1235"/>
    <w:rsid w:val="004B389B"/>
    <w:rsid w:val="004D69C5"/>
    <w:rsid w:val="004E060D"/>
    <w:rsid w:val="004E0950"/>
    <w:rsid w:val="004E5AF8"/>
    <w:rsid w:val="004F48F4"/>
    <w:rsid w:val="004F4B80"/>
    <w:rsid w:val="00515BEC"/>
    <w:rsid w:val="0052163C"/>
    <w:rsid w:val="00526A40"/>
    <w:rsid w:val="00527E8D"/>
    <w:rsid w:val="00534651"/>
    <w:rsid w:val="00536A81"/>
    <w:rsid w:val="0054119B"/>
    <w:rsid w:val="005422A7"/>
    <w:rsid w:val="00544D90"/>
    <w:rsid w:val="00553671"/>
    <w:rsid w:val="00577F93"/>
    <w:rsid w:val="005968C2"/>
    <w:rsid w:val="005C7721"/>
    <w:rsid w:val="005C7FB4"/>
    <w:rsid w:val="005E0E9D"/>
    <w:rsid w:val="005F58D0"/>
    <w:rsid w:val="005F72B8"/>
    <w:rsid w:val="00600C51"/>
    <w:rsid w:val="0060309A"/>
    <w:rsid w:val="00615299"/>
    <w:rsid w:val="0062008B"/>
    <w:rsid w:val="00625D10"/>
    <w:rsid w:val="0063080F"/>
    <w:rsid w:val="00645C82"/>
    <w:rsid w:val="006509FC"/>
    <w:rsid w:val="0065177D"/>
    <w:rsid w:val="00651B1F"/>
    <w:rsid w:val="00655B18"/>
    <w:rsid w:val="0066345C"/>
    <w:rsid w:val="00691E6D"/>
    <w:rsid w:val="0069526C"/>
    <w:rsid w:val="006964D5"/>
    <w:rsid w:val="006A08A4"/>
    <w:rsid w:val="006A25B5"/>
    <w:rsid w:val="006C0C9B"/>
    <w:rsid w:val="006C117C"/>
    <w:rsid w:val="006F7D77"/>
    <w:rsid w:val="00700614"/>
    <w:rsid w:val="007100AD"/>
    <w:rsid w:val="00731585"/>
    <w:rsid w:val="00731F8B"/>
    <w:rsid w:val="0074481F"/>
    <w:rsid w:val="007513EF"/>
    <w:rsid w:val="007633C4"/>
    <w:rsid w:val="00772F5A"/>
    <w:rsid w:val="00781843"/>
    <w:rsid w:val="00786DC2"/>
    <w:rsid w:val="0078740F"/>
    <w:rsid w:val="007973C6"/>
    <w:rsid w:val="00797BFE"/>
    <w:rsid w:val="007A0A14"/>
    <w:rsid w:val="007C44C3"/>
    <w:rsid w:val="007D29A1"/>
    <w:rsid w:val="007F258D"/>
    <w:rsid w:val="00810FD3"/>
    <w:rsid w:val="00813AD5"/>
    <w:rsid w:val="00822DEC"/>
    <w:rsid w:val="008246DC"/>
    <w:rsid w:val="00830287"/>
    <w:rsid w:val="00845115"/>
    <w:rsid w:val="008506E3"/>
    <w:rsid w:val="00857ED1"/>
    <w:rsid w:val="008A01FC"/>
    <w:rsid w:val="008A3543"/>
    <w:rsid w:val="008A3BAB"/>
    <w:rsid w:val="008A6D7F"/>
    <w:rsid w:val="008B16E5"/>
    <w:rsid w:val="008C2797"/>
    <w:rsid w:val="008D1C9E"/>
    <w:rsid w:val="008D4518"/>
    <w:rsid w:val="008D7995"/>
    <w:rsid w:val="008E2A68"/>
    <w:rsid w:val="008E2E8C"/>
    <w:rsid w:val="008E558F"/>
    <w:rsid w:val="008E5CC5"/>
    <w:rsid w:val="008E674C"/>
    <w:rsid w:val="008F109F"/>
    <w:rsid w:val="008F2856"/>
    <w:rsid w:val="008F28B2"/>
    <w:rsid w:val="009000C4"/>
    <w:rsid w:val="0090213B"/>
    <w:rsid w:val="00903CC9"/>
    <w:rsid w:val="00915C99"/>
    <w:rsid w:val="00951F6F"/>
    <w:rsid w:val="00952135"/>
    <w:rsid w:val="00956FF7"/>
    <w:rsid w:val="009575AC"/>
    <w:rsid w:val="0097226D"/>
    <w:rsid w:val="009738A0"/>
    <w:rsid w:val="00975224"/>
    <w:rsid w:val="0097777F"/>
    <w:rsid w:val="009801D1"/>
    <w:rsid w:val="009806DE"/>
    <w:rsid w:val="00980798"/>
    <w:rsid w:val="0098226D"/>
    <w:rsid w:val="00995905"/>
    <w:rsid w:val="009B7142"/>
    <w:rsid w:val="009B7C7F"/>
    <w:rsid w:val="009C043A"/>
    <w:rsid w:val="009E0B56"/>
    <w:rsid w:val="00A0019D"/>
    <w:rsid w:val="00A01B3E"/>
    <w:rsid w:val="00A177AB"/>
    <w:rsid w:val="00A241F5"/>
    <w:rsid w:val="00A35235"/>
    <w:rsid w:val="00A35275"/>
    <w:rsid w:val="00A37084"/>
    <w:rsid w:val="00A41986"/>
    <w:rsid w:val="00A46930"/>
    <w:rsid w:val="00A52DFB"/>
    <w:rsid w:val="00A647B0"/>
    <w:rsid w:val="00A70E94"/>
    <w:rsid w:val="00A81B8E"/>
    <w:rsid w:val="00A937A3"/>
    <w:rsid w:val="00A95FA8"/>
    <w:rsid w:val="00A965ED"/>
    <w:rsid w:val="00AA0919"/>
    <w:rsid w:val="00AA0FDC"/>
    <w:rsid w:val="00AC0A1A"/>
    <w:rsid w:val="00AC7F74"/>
    <w:rsid w:val="00AD0864"/>
    <w:rsid w:val="00AD2C5E"/>
    <w:rsid w:val="00AD4190"/>
    <w:rsid w:val="00AF17DD"/>
    <w:rsid w:val="00B068F7"/>
    <w:rsid w:val="00B1006B"/>
    <w:rsid w:val="00B2635A"/>
    <w:rsid w:val="00B36EC6"/>
    <w:rsid w:val="00B376F6"/>
    <w:rsid w:val="00B42447"/>
    <w:rsid w:val="00B474D8"/>
    <w:rsid w:val="00B54EB4"/>
    <w:rsid w:val="00B55254"/>
    <w:rsid w:val="00B60E5C"/>
    <w:rsid w:val="00B65B5F"/>
    <w:rsid w:val="00B66519"/>
    <w:rsid w:val="00B74245"/>
    <w:rsid w:val="00B757DC"/>
    <w:rsid w:val="00B936B6"/>
    <w:rsid w:val="00B96DF8"/>
    <w:rsid w:val="00BA2968"/>
    <w:rsid w:val="00BA5F92"/>
    <w:rsid w:val="00BB3CFA"/>
    <w:rsid w:val="00BB7041"/>
    <w:rsid w:val="00BC3F4F"/>
    <w:rsid w:val="00BD1D33"/>
    <w:rsid w:val="00BD432E"/>
    <w:rsid w:val="00C000DF"/>
    <w:rsid w:val="00C035AB"/>
    <w:rsid w:val="00C04A64"/>
    <w:rsid w:val="00C1016D"/>
    <w:rsid w:val="00C1030C"/>
    <w:rsid w:val="00C174D0"/>
    <w:rsid w:val="00C20D8A"/>
    <w:rsid w:val="00C2414A"/>
    <w:rsid w:val="00C479F8"/>
    <w:rsid w:val="00C6675E"/>
    <w:rsid w:val="00C71076"/>
    <w:rsid w:val="00C72661"/>
    <w:rsid w:val="00C733A0"/>
    <w:rsid w:val="00C74BBE"/>
    <w:rsid w:val="00C815D6"/>
    <w:rsid w:val="00C855E3"/>
    <w:rsid w:val="00C87B32"/>
    <w:rsid w:val="00C91DB6"/>
    <w:rsid w:val="00CA2A0A"/>
    <w:rsid w:val="00CA78C2"/>
    <w:rsid w:val="00CD2B6D"/>
    <w:rsid w:val="00CD7F66"/>
    <w:rsid w:val="00CE15C0"/>
    <w:rsid w:val="00CE1EBE"/>
    <w:rsid w:val="00D0219F"/>
    <w:rsid w:val="00D079AC"/>
    <w:rsid w:val="00D106E2"/>
    <w:rsid w:val="00D10B00"/>
    <w:rsid w:val="00D1213E"/>
    <w:rsid w:val="00D277FA"/>
    <w:rsid w:val="00D27B03"/>
    <w:rsid w:val="00D32B20"/>
    <w:rsid w:val="00D3357A"/>
    <w:rsid w:val="00D402B8"/>
    <w:rsid w:val="00D50011"/>
    <w:rsid w:val="00D525FB"/>
    <w:rsid w:val="00D6764F"/>
    <w:rsid w:val="00D83DD2"/>
    <w:rsid w:val="00D96EBA"/>
    <w:rsid w:val="00D97A69"/>
    <w:rsid w:val="00DB1379"/>
    <w:rsid w:val="00DB5511"/>
    <w:rsid w:val="00DD2983"/>
    <w:rsid w:val="00DD4794"/>
    <w:rsid w:val="00DD5ADC"/>
    <w:rsid w:val="00DE1878"/>
    <w:rsid w:val="00DE2E26"/>
    <w:rsid w:val="00DE7FB6"/>
    <w:rsid w:val="00DF143B"/>
    <w:rsid w:val="00E11F72"/>
    <w:rsid w:val="00E2379B"/>
    <w:rsid w:val="00E26405"/>
    <w:rsid w:val="00E26A5E"/>
    <w:rsid w:val="00E33DE6"/>
    <w:rsid w:val="00E37EE5"/>
    <w:rsid w:val="00E43F8C"/>
    <w:rsid w:val="00E533A3"/>
    <w:rsid w:val="00E537E3"/>
    <w:rsid w:val="00E57B86"/>
    <w:rsid w:val="00E6778E"/>
    <w:rsid w:val="00E708EB"/>
    <w:rsid w:val="00E72788"/>
    <w:rsid w:val="00E80C8A"/>
    <w:rsid w:val="00E83E7F"/>
    <w:rsid w:val="00E91715"/>
    <w:rsid w:val="00E933FA"/>
    <w:rsid w:val="00E9653B"/>
    <w:rsid w:val="00EC0D9E"/>
    <w:rsid w:val="00EC3837"/>
    <w:rsid w:val="00ED195E"/>
    <w:rsid w:val="00EE1CE2"/>
    <w:rsid w:val="00EF0701"/>
    <w:rsid w:val="00EF7E7E"/>
    <w:rsid w:val="00F10EB2"/>
    <w:rsid w:val="00F2043D"/>
    <w:rsid w:val="00F27605"/>
    <w:rsid w:val="00F33F61"/>
    <w:rsid w:val="00F3777C"/>
    <w:rsid w:val="00F4747E"/>
    <w:rsid w:val="00F5510B"/>
    <w:rsid w:val="00F612E9"/>
    <w:rsid w:val="00F6582C"/>
    <w:rsid w:val="00F7570D"/>
    <w:rsid w:val="00F77DAE"/>
    <w:rsid w:val="00FB3D97"/>
    <w:rsid w:val="00FD033B"/>
    <w:rsid w:val="00FD37D0"/>
    <w:rsid w:val="00FD5866"/>
    <w:rsid w:val="00FD689D"/>
    <w:rsid w:val="00FE3308"/>
    <w:rsid w:val="00FE42D2"/>
    <w:rsid w:val="00FE5FA2"/>
    <w:rsid w:val="00FF2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0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1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1EBE"/>
  </w:style>
  <w:style w:type="paragraph" w:styleId="a6">
    <w:name w:val="footer"/>
    <w:basedOn w:val="a"/>
    <w:link w:val="a7"/>
    <w:uiPriority w:val="99"/>
    <w:semiHidden/>
    <w:unhideWhenUsed/>
    <w:rsid w:val="00CE1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1EBE"/>
  </w:style>
  <w:style w:type="character" w:styleId="a8">
    <w:name w:val="Hyperlink"/>
    <w:basedOn w:val="a0"/>
    <w:uiPriority w:val="99"/>
    <w:unhideWhenUsed/>
    <w:rsid w:val="005F72B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5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09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35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0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1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1EBE"/>
  </w:style>
  <w:style w:type="paragraph" w:styleId="a6">
    <w:name w:val="footer"/>
    <w:basedOn w:val="a"/>
    <w:link w:val="a7"/>
    <w:uiPriority w:val="99"/>
    <w:semiHidden/>
    <w:unhideWhenUsed/>
    <w:rsid w:val="00CE1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1EBE"/>
  </w:style>
  <w:style w:type="character" w:styleId="a8">
    <w:name w:val="Hyperlink"/>
    <w:basedOn w:val="a0"/>
    <w:uiPriority w:val="99"/>
    <w:unhideWhenUsed/>
    <w:rsid w:val="005F72B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5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09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35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nispo46@m&#1072;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77F1-1720-4A0E-8288-04CE8A63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Servel</dc:creator>
  <cp:lastModifiedBy>Ольга Сергеевна Крыгина</cp:lastModifiedBy>
  <cp:revision>11</cp:revision>
  <cp:lastPrinted>2015-10-29T12:13:00Z</cp:lastPrinted>
  <dcterms:created xsi:type="dcterms:W3CDTF">2017-05-21T13:00:00Z</dcterms:created>
  <dcterms:modified xsi:type="dcterms:W3CDTF">2017-05-24T12:04:00Z</dcterms:modified>
</cp:coreProperties>
</file>