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BD" w:rsidRDefault="00AF37B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37BD" w:rsidRDefault="00AF37BD">
      <w:pPr>
        <w:pStyle w:val="ConsPlusNormal"/>
        <w:jc w:val="both"/>
        <w:outlineLvl w:val="0"/>
      </w:pPr>
    </w:p>
    <w:p w:rsidR="00AF37BD" w:rsidRDefault="00AF37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37BD" w:rsidRDefault="00AF37BD">
      <w:pPr>
        <w:pStyle w:val="ConsPlusTitle"/>
        <w:jc w:val="both"/>
      </w:pPr>
    </w:p>
    <w:p w:rsidR="00AF37BD" w:rsidRDefault="00AF37BD">
      <w:pPr>
        <w:pStyle w:val="ConsPlusTitle"/>
        <w:jc w:val="center"/>
      </w:pPr>
      <w:r>
        <w:t>ПОСТАНОВЛЕНИЕ</w:t>
      </w:r>
    </w:p>
    <w:p w:rsidR="00AF37BD" w:rsidRDefault="00AF37BD">
      <w:pPr>
        <w:pStyle w:val="ConsPlusTitle"/>
        <w:jc w:val="center"/>
      </w:pPr>
      <w:r>
        <w:t>от 23 ноября 2022 г. N 2115</w:t>
      </w:r>
    </w:p>
    <w:p w:rsidR="00AF37BD" w:rsidRDefault="00AF37BD">
      <w:pPr>
        <w:pStyle w:val="ConsPlusTitle"/>
        <w:jc w:val="both"/>
      </w:pPr>
    </w:p>
    <w:p w:rsidR="00AF37BD" w:rsidRDefault="00AF37BD">
      <w:pPr>
        <w:pStyle w:val="ConsPlusTitle"/>
        <w:jc w:val="center"/>
      </w:pPr>
      <w:r>
        <w:t>О ВНЕСЕНИИ ИЗМЕНЕНИЙ</w:t>
      </w:r>
    </w:p>
    <w:p w:rsidR="00AF37BD" w:rsidRDefault="00AF37BD">
      <w:pPr>
        <w:pStyle w:val="ConsPlusTitle"/>
        <w:jc w:val="center"/>
      </w:pPr>
      <w:r>
        <w:t>В ПОСТАНОВЛЕНИЕ ПРАВИТЕЛЬСТВА РОССИЙСКОЙ ФЕДЕРАЦИИ</w:t>
      </w:r>
    </w:p>
    <w:p w:rsidR="00AF37BD" w:rsidRDefault="00AF37BD">
      <w:pPr>
        <w:pStyle w:val="ConsPlusTitle"/>
        <w:jc w:val="center"/>
      </w:pPr>
      <w:r>
        <w:t>ОТ 13 ОКТЯБРЯ 2020 Г. N 1681</w:t>
      </w: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октября 2020 г. N 1681 "О целевом </w:t>
      </w:r>
      <w:proofErr w:type="gramStart"/>
      <w:r>
        <w:t>обучении по</w:t>
      </w:r>
      <w:proofErr w:type="gramEnd"/>
      <w:r>
        <w:t xml:space="preserve"> образовательным программам среднего профессионального и высшего образования" (Собрание законодательства Российской Федерации, 2020, N 43, ст. 6783; 2021, N 30, ст. 5802).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сентября 2023 г. и действует до 1 января 2027 г.</w:t>
      </w: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jc w:val="right"/>
      </w:pPr>
      <w:r>
        <w:t>Председатель Правительства</w:t>
      </w:r>
    </w:p>
    <w:p w:rsidR="00AF37BD" w:rsidRDefault="00AF37BD">
      <w:pPr>
        <w:pStyle w:val="ConsPlusNormal"/>
        <w:jc w:val="right"/>
      </w:pPr>
      <w:r>
        <w:t>Российской Федерации</w:t>
      </w:r>
    </w:p>
    <w:p w:rsidR="00AF37BD" w:rsidRDefault="00AF37BD">
      <w:pPr>
        <w:pStyle w:val="ConsPlusNormal"/>
        <w:jc w:val="right"/>
      </w:pPr>
      <w:r>
        <w:t>М.МИШУСТИН</w:t>
      </w: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jc w:val="right"/>
        <w:outlineLvl w:val="0"/>
      </w:pPr>
      <w:r>
        <w:t>Утверждены</w:t>
      </w:r>
    </w:p>
    <w:p w:rsidR="00AF37BD" w:rsidRDefault="00AF37BD">
      <w:pPr>
        <w:pStyle w:val="ConsPlusNormal"/>
        <w:jc w:val="right"/>
      </w:pPr>
      <w:r>
        <w:t>постановлением Правительства</w:t>
      </w:r>
    </w:p>
    <w:p w:rsidR="00AF37BD" w:rsidRDefault="00AF37BD">
      <w:pPr>
        <w:pStyle w:val="ConsPlusNormal"/>
        <w:jc w:val="right"/>
      </w:pPr>
      <w:r>
        <w:t>Российской Федерации</w:t>
      </w:r>
    </w:p>
    <w:p w:rsidR="00AF37BD" w:rsidRDefault="00AF37BD">
      <w:pPr>
        <w:pStyle w:val="ConsPlusNormal"/>
        <w:jc w:val="right"/>
      </w:pPr>
      <w:r>
        <w:t>от 23 ноября 2022 г. N 2115</w:t>
      </w: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Title"/>
        <w:jc w:val="center"/>
      </w:pPr>
      <w:bookmarkStart w:id="0" w:name="P27"/>
      <w:bookmarkEnd w:id="0"/>
      <w:r>
        <w:t>ИЗМЕНЕНИЯ,</w:t>
      </w:r>
    </w:p>
    <w:p w:rsidR="00AF37BD" w:rsidRDefault="00AF37BD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AF37BD" w:rsidRDefault="00AF37BD">
      <w:pPr>
        <w:pStyle w:val="ConsPlusTitle"/>
        <w:jc w:val="center"/>
      </w:pPr>
      <w:r>
        <w:t>ФЕДЕРАЦИИ ОТ 13 ОКТЯБРЯ 2020 Г. N 1681</w:t>
      </w: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Положении</w:t>
        </w:r>
      </w:hyperlink>
      <w:r>
        <w:t xml:space="preserve"> о целевом </w:t>
      </w:r>
      <w:proofErr w:type="gramStart"/>
      <w:r>
        <w:t>обучении по</w:t>
      </w:r>
      <w:proofErr w:type="gramEnd"/>
      <w:r>
        <w:t xml:space="preserve"> образовательным программам среднего профессионального и высшего образования, утвержденном указанным постановлением: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абзац второй подпункта "а" пункта 3</w:t>
        </w:r>
      </w:hyperlink>
      <w:r>
        <w:t xml:space="preserve"> дополнить словами "(далее - меры поддержки)";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дополнить</w:t>
        </w:r>
      </w:hyperlink>
      <w:r>
        <w:t xml:space="preserve"> пунктами 6(1) - 6(4) следующего содержания: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"6(1). По соглашению сторон договором о целевом обучении могут быть установлены требования к успеваемости гражданина, заключившего договор о целевом обучении (далее - требования к успеваемости). Требования к успеваемости устанавливаются в отношении дисциплин, модулей и практик, при освоении которых формируются компетенции, обеспечивающие гражданину, освоившему образовательную программу в соответствии с договором о целевом обучении, способность осуществлять профессиональную деятельность. Перечень указанных дисциплин, модулей и практик, а также критерии выполнения требований к успеваемости устанавливаются заказчиком и указываются в договоре о целевом обучении.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Решение о неисполнении гражданином, заключившим договор о целевом обучении, требований к успеваемости принимается заказчиком по результатам не менее 2 промежуточных аттестаций.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6(2). В случае неисполнения гражданином требований к успеваемости, установленных договором о целевом обучении, по соглашению сторон устанавливается одно из следующих последствий: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а) расторжение договора о целевом обучении;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lastRenderedPageBreak/>
        <w:t>б) сокращение мер поддержки, имеющих материальный характер, размер которых определяется заказчиком целевого обучения в зависимости от исполнения гражданином требований к успеваемости.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6(3). В случае если договором о целевом обучении установлено, что неисполнение гражданином требований к успеваемости является основанием расторжения договора о целевом обучении, указанным договором также устанавливается обязательство заказчика оказывать содействие гражданину, заключившему договор о целевом обучении, в повышении его успеваемости. Перечень мер такого содействия, порядок, сроки и условия их предоставления определяются договором о целевом обучении.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6(4). В случае если договором о целевом обучении установлено, что неисполнение гражданином требований к успеваемости является основанием для сокращения мер поддержки, имеющих материальный характер, договором о целевом обучении устанавливаются порядок их сокращения и условия их восстановления в полном объеме</w:t>
      </w:r>
      <w:proofErr w:type="gramStart"/>
      <w:r>
        <w:t>.";</w:t>
      </w:r>
      <w:proofErr w:type="gramEnd"/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в) </w:t>
      </w:r>
      <w:hyperlink r:id="rId10">
        <w:r>
          <w:rPr>
            <w:color w:val="0000FF"/>
          </w:rPr>
          <w:t>дополнить</w:t>
        </w:r>
      </w:hyperlink>
      <w:r>
        <w:t xml:space="preserve"> пунктом 30(1) следующего содержания: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"30(1). </w:t>
      </w:r>
      <w:proofErr w:type="gramStart"/>
      <w:r>
        <w:t>В случае если договором о целевом обучении установлено, что неисполнение гражданином требований к успеваемости является основанием расторжения договора о целевом обучении, и гражданин не исполнил требования к успеваемости,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обучении.".</w:t>
      </w:r>
      <w:proofErr w:type="gramEnd"/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2. В </w:t>
      </w:r>
      <w:hyperlink r:id="rId11">
        <w:r>
          <w:rPr>
            <w:color w:val="0000FF"/>
          </w:rPr>
          <w:t>Правилах</w:t>
        </w:r>
      </w:hyperlink>
      <w:r>
        <w:t xml:space="preserve"> установления квоты приема на целевое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за счет бюджетных ассигнований федерального бюджета, утвержденных указанным постановлением: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пункте 5</w:t>
        </w:r>
      </w:hyperlink>
      <w:r>
        <w:t xml:space="preserve"> слова "1 ноября" заменить словами "1 декабря";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пункте 6</w:t>
        </w:r>
      </w:hyperlink>
      <w:r>
        <w:t xml:space="preserve"> слова "1 декабря" заменить словами "31 декабря".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3. В типовой </w:t>
      </w:r>
      <w:hyperlink r:id="rId14">
        <w:r>
          <w:rPr>
            <w:color w:val="0000FF"/>
          </w:rPr>
          <w:t>форме</w:t>
        </w:r>
      </w:hyperlink>
      <w:r>
        <w:t xml:space="preserve"> договора о целевом </w:t>
      </w:r>
      <w:proofErr w:type="gramStart"/>
      <w:r>
        <w:t>обучении по</w:t>
      </w:r>
      <w:proofErr w:type="gramEnd"/>
      <w:r>
        <w:t xml:space="preserve"> образовательной программе среднего профессионального или высшего образования, утвержденной указанным постановлением: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раздел II</w:t>
        </w:r>
      </w:hyperlink>
      <w:r>
        <w:t xml:space="preserve"> дополнить текстом следующего содержания:</w:t>
      </w:r>
    </w:p>
    <w:p w:rsidR="00AF37BD" w:rsidRDefault="00AF37BD">
      <w:pPr>
        <w:pStyle w:val="ConsPlusNonformat"/>
        <w:spacing w:before="200"/>
        <w:jc w:val="both"/>
      </w:pPr>
      <w:r>
        <w:t xml:space="preserve">    "Настоящим договором установлены следующие  требования  к  успеваемости</w:t>
      </w:r>
    </w:p>
    <w:p w:rsidR="00AF37BD" w:rsidRDefault="00AF37BD">
      <w:pPr>
        <w:pStyle w:val="ConsPlusNonformat"/>
        <w:jc w:val="both"/>
      </w:pPr>
      <w:r>
        <w:t>гражданина при освоении образовательной программы &lt;10(1)&gt;:</w:t>
      </w:r>
    </w:p>
    <w:p w:rsidR="00AF37BD" w:rsidRDefault="00AF37BD">
      <w:pPr>
        <w:pStyle w:val="ConsPlusNonformat"/>
        <w:jc w:val="both"/>
      </w:pPr>
      <w:r>
        <w:t>__________________________________________________________________________.</w:t>
      </w:r>
    </w:p>
    <w:p w:rsidR="00AF37BD" w:rsidRDefault="00AF37BD">
      <w:pPr>
        <w:pStyle w:val="ConsPlusNonformat"/>
        <w:jc w:val="both"/>
      </w:pPr>
      <w:r>
        <w:t xml:space="preserve">        </w:t>
      </w:r>
      <w:proofErr w:type="gramStart"/>
      <w:r>
        <w:t>(указываются перечень дисциплин, модулей и практик, а также</w:t>
      </w:r>
      <w:proofErr w:type="gramEnd"/>
    </w:p>
    <w:p w:rsidR="00AF37BD" w:rsidRDefault="00AF37BD">
      <w:pPr>
        <w:pStyle w:val="ConsPlusNonformat"/>
        <w:jc w:val="both"/>
      </w:pPr>
      <w:r>
        <w:t xml:space="preserve">         критерии выполнения требований к успеваемости гражданина)</w:t>
      </w:r>
    </w:p>
    <w:p w:rsidR="00AF37BD" w:rsidRDefault="00AF37BD">
      <w:pPr>
        <w:pStyle w:val="ConsPlusNonformat"/>
        <w:jc w:val="both"/>
      </w:pPr>
      <w:r>
        <w:t xml:space="preserve">    Решение   о   неисполнении   гражданином   требований   к  успеваемости</w:t>
      </w:r>
    </w:p>
    <w:p w:rsidR="00AF37BD" w:rsidRDefault="00AF37BD">
      <w:pPr>
        <w:pStyle w:val="ConsPlusNonformat"/>
        <w:jc w:val="both"/>
      </w:pPr>
      <w:r>
        <w:t>принимается по результатам ____ промежуточных аттестаций &lt;10(2)&gt;.</w:t>
      </w:r>
    </w:p>
    <w:p w:rsidR="00AF37BD" w:rsidRDefault="00AF37BD">
      <w:pPr>
        <w:pStyle w:val="ConsPlusNonformat"/>
        <w:jc w:val="both"/>
      </w:pPr>
      <w:r>
        <w:t xml:space="preserve">    </w:t>
      </w:r>
      <w:proofErr w:type="gramStart"/>
      <w:r>
        <w:t>Неисполнение  гражданином требований к успеваемости (выбирается один из</w:t>
      </w:r>
      <w:proofErr w:type="gramEnd"/>
    </w:p>
    <w:p w:rsidR="00AF37BD" w:rsidRDefault="00AF37BD">
      <w:pPr>
        <w:pStyle w:val="ConsPlusNonformat"/>
        <w:jc w:val="both"/>
      </w:pPr>
      <w:r>
        <w:t>вариантов):</w:t>
      </w:r>
    </w:p>
    <w:p w:rsidR="00AF37BD" w:rsidRDefault="00AF37BD">
      <w:pPr>
        <w:pStyle w:val="ConsPlusNonformat"/>
        <w:jc w:val="both"/>
      </w:pPr>
      <w:r>
        <w:t xml:space="preserve">    является основанием для расторжения настоящего договора;</w:t>
      </w:r>
    </w:p>
    <w:p w:rsidR="00AF37BD" w:rsidRDefault="00AF37BD">
      <w:pPr>
        <w:pStyle w:val="ConsPlusNonformat"/>
        <w:jc w:val="both"/>
      </w:pPr>
      <w:r>
        <w:t xml:space="preserve">    является   основанием   для  сокращения  мер  поддержки,  установленных</w:t>
      </w:r>
    </w:p>
    <w:p w:rsidR="00AF37BD" w:rsidRDefault="00AF37BD">
      <w:pPr>
        <w:pStyle w:val="ConsPlusNonformat"/>
        <w:jc w:val="both"/>
      </w:pPr>
      <w:r>
        <w:t>подпунктом "а" пункта 1 раздела IV настоящего договора, в следующем порядке</w:t>
      </w:r>
    </w:p>
    <w:p w:rsidR="00AF37BD" w:rsidRDefault="00AF37BD">
      <w:pPr>
        <w:pStyle w:val="ConsPlusNonformat"/>
        <w:jc w:val="both"/>
      </w:pPr>
      <w:r>
        <w:t>___________________________________________________________________________</w:t>
      </w:r>
    </w:p>
    <w:p w:rsidR="00AF37BD" w:rsidRDefault="00AF37BD">
      <w:pPr>
        <w:pStyle w:val="ConsPlusNonformat"/>
        <w:jc w:val="both"/>
      </w:pPr>
      <w:r>
        <w:t>________________________________________________________________________.";</w:t>
      </w:r>
    </w:p>
    <w:p w:rsidR="00AF37BD" w:rsidRDefault="00AF37BD">
      <w:pPr>
        <w:pStyle w:val="ConsPlusNonformat"/>
        <w:jc w:val="both"/>
      </w:pPr>
      <w:r>
        <w:t xml:space="preserve">  (</w:t>
      </w:r>
      <w:proofErr w:type="gramStart"/>
      <w:r>
        <w:t>указываются</w:t>
      </w:r>
      <w:proofErr w:type="gramEnd"/>
      <w:r>
        <w:t xml:space="preserve"> порядок сокращения оказываемых гражданину мер поддержки,</w:t>
      </w:r>
    </w:p>
    <w:p w:rsidR="00AF37BD" w:rsidRDefault="00AF37BD">
      <w:pPr>
        <w:pStyle w:val="ConsPlusNonformat"/>
        <w:jc w:val="both"/>
      </w:pPr>
      <w:r>
        <w:t xml:space="preserve">  имеющих материальный характер, в зависимости от исполнения требований</w:t>
      </w:r>
    </w:p>
    <w:p w:rsidR="00AF37BD" w:rsidRDefault="00AF37BD">
      <w:pPr>
        <w:pStyle w:val="ConsPlusNonformat"/>
        <w:jc w:val="both"/>
      </w:pPr>
      <w:r>
        <w:t xml:space="preserve">    к успеваемости и условия восстановления полного объема </w:t>
      </w:r>
      <w:proofErr w:type="gramStart"/>
      <w:r>
        <w:t>указанных</w:t>
      </w:r>
      <w:proofErr w:type="gramEnd"/>
    </w:p>
    <w:p w:rsidR="00AF37BD" w:rsidRDefault="00AF37BD">
      <w:pPr>
        <w:pStyle w:val="ConsPlusNonformat"/>
        <w:jc w:val="both"/>
      </w:pPr>
      <w:r>
        <w:t xml:space="preserve">                             мер поддержки)</w:t>
      </w:r>
    </w:p>
    <w:p w:rsidR="00AF37BD" w:rsidRDefault="00AF37BD">
      <w:pPr>
        <w:pStyle w:val="ConsPlusNormal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пункт 1 раздела IV</w:t>
        </w:r>
      </w:hyperlink>
      <w:r>
        <w:t xml:space="preserve"> дополнить подпунктом "</w:t>
      </w:r>
      <w:proofErr w:type="gramStart"/>
      <w:r>
        <w:t>г</w:t>
      </w:r>
      <w:proofErr w:type="gramEnd"/>
      <w:r>
        <w:t>(1)" следующего содержания:</w:t>
      </w:r>
    </w:p>
    <w:p w:rsidR="00AF37BD" w:rsidRDefault="00AF37BD">
      <w:pPr>
        <w:pStyle w:val="ConsPlusNonformat"/>
        <w:spacing w:before="200"/>
        <w:jc w:val="both"/>
      </w:pPr>
      <w:r>
        <w:t xml:space="preserve">    "г(1))  оказать  гражданину,  заключившему настоящий договор, </w:t>
      </w:r>
      <w:proofErr w:type="gramStart"/>
      <w:r>
        <w:t>следующие</w:t>
      </w:r>
      <w:proofErr w:type="gramEnd"/>
    </w:p>
    <w:p w:rsidR="00AF37BD" w:rsidRDefault="00AF37BD">
      <w:pPr>
        <w:pStyle w:val="ConsPlusNonformat"/>
        <w:jc w:val="both"/>
      </w:pPr>
      <w:r>
        <w:t>меры содействия в повышении его успеваемости &lt;16(1)&gt;:</w:t>
      </w:r>
    </w:p>
    <w:p w:rsidR="00AF37BD" w:rsidRDefault="00AF37BD">
      <w:pPr>
        <w:pStyle w:val="ConsPlusNonformat"/>
        <w:jc w:val="both"/>
      </w:pPr>
      <w:r>
        <w:t>________________________________________________________________________;";</w:t>
      </w:r>
    </w:p>
    <w:p w:rsidR="00AF37BD" w:rsidRDefault="00AF37BD">
      <w:pPr>
        <w:pStyle w:val="ConsPlusNonformat"/>
        <w:jc w:val="both"/>
      </w:pPr>
      <w:r>
        <w:t xml:space="preserve">       (</w:t>
      </w:r>
      <w:proofErr w:type="gramStart"/>
      <w:r>
        <w:t>указываются</w:t>
      </w:r>
      <w:proofErr w:type="gramEnd"/>
      <w:r>
        <w:t xml:space="preserve"> перечень мер такого содействия, порядок, сроки</w:t>
      </w:r>
    </w:p>
    <w:p w:rsidR="00AF37BD" w:rsidRDefault="00AF37BD">
      <w:pPr>
        <w:pStyle w:val="ConsPlusNonformat"/>
        <w:jc w:val="both"/>
      </w:pPr>
      <w:r>
        <w:t xml:space="preserve">                      и условия их предоставления)</w:t>
      </w:r>
    </w:p>
    <w:p w:rsidR="00AF37BD" w:rsidRDefault="00AF37BD">
      <w:pPr>
        <w:pStyle w:val="ConsPlusNormal"/>
        <w:ind w:firstLine="540"/>
        <w:jc w:val="both"/>
      </w:pPr>
      <w:r>
        <w:t xml:space="preserve">в) </w:t>
      </w:r>
      <w:hyperlink r:id="rId17">
        <w:r>
          <w:rPr>
            <w:color w:val="0000FF"/>
          </w:rPr>
          <w:t>подпункт "б" пункта 1 раздела V</w:t>
        </w:r>
      </w:hyperlink>
      <w:r>
        <w:t xml:space="preserve"> дополнить словами ", а также требованиями к успеваемости, установленными разделом II настоящего договора (в случае их установления)";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lastRenderedPageBreak/>
        <w:t xml:space="preserve">г) </w:t>
      </w:r>
      <w:hyperlink r:id="rId18">
        <w:r>
          <w:rPr>
            <w:color w:val="0000FF"/>
          </w:rPr>
          <w:t>пункт 1 раздела VII</w:t>
        </w:r>
      </w:hyperlink>
      <w:r>
        <w:t xml:space="preserve"> дополнить </w:t>
      </w:r>
      <w:proofErr w:type="gramStart"/>
      <w:r>
        <w:t>подпунктом "б</w:t>
      </w:r>
      <w:proofErr w:type="gramEnd"/>
      <w:r>
        <w:t>(1)" следующего содержания: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"</w:t>
      </w:r>
      <w:proofErr w:type="gramStart"/>
      <w:r>
        <w:t>б</w:t>
      </w:r>
      <w:proofErr w:type="gramEnd"/>
      <w:r>
        <w:t>(1)) информирует стороны настоящего договора о возможности применения при осуществлении образовательного процесса электронного обучения и дистанционных образовательных технологий;";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 xml:space="preserve">д) </w:t>
      </w:r>
      <w:hyperlink r:id="rId19">
        <w:r>
          <w:rPr>
            <w:color w:val="0000FF"/>
          </w:rPr>
          <w:t>дополнить</w:t>
        </w:r>
      </w:hyperlink>
      <w:r>
        <w:t xml:space="preserve"> сносками 10(1) и 10(2) следующего содержания: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"&lt;10(1)&gt; Указывается по соглашению сторон.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&lt;10(2)&gt; Решение о неисполнении гражданином требований к успеваемости принимается заказчиком по результатам не менее 2 промежуточных аттестаций</w:t>
      </w:r>
      <w:proofErr w:type="gramStart"/>
      <w:r>
        <w:t>.";</w:t>
      </w:r>
      <w:proofErr w:type="gramEnd"/>
    </w:p>
    <w:p w:rsidR="00AF37BD" w:rsidRDefault="00AF37BD">
      <w:pPr>
        <w:pStyle w:val="ConsPlusNormal"/>
        <w:spacing w:before="200"/>
        <w:ind w:firstLine="540"/>
        <w:jc w:val="both"/>
      </w:pPr>
      <w:r>
        <w:t>е) дополнить сноской 16(1) следующего содержания:</w:t>
      </w:r>
    </w:p>
    <w:p w:rsidR="00AF37BD" w:rsidRDefault="00AF37BD">
      <w:pPr>
        <w:pStyle w:val="ConsPlusNormal"/>
        <w:spacing w:before="200"/>
        <w:ind w:firstLine="540"/>
        <w:jc w:val="both"/>
      </w:pPr>
      <w:r>
        <w:t>"&lt;16(1)&gt; Указывается в случае, если договором установлено, что неисполнение требований к успеваемости является основанием для расторжения договора</w:t>
      </w:r>
      <w:proofErr w:type="gramStart"/>
      <w:r>
        <w:t>.".</w:t>
      </w:r>
      <w:proofErr w:type="gramEnd"/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jc w:val="both"/>
      </w:pPr>
    </w:p>
    <w:p w:rsidR="00AF37BD" w:rsidRDefault="00AF37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666" w:rsidRDefault="00AF37BD">
      <w:bookmarkStart w:id="1" w:name="_GoBack"/>
      <w:bookmarkEnd w:id="1"/>
    </w:p>
    <w:sectPr w:rsidR="00496666" w:rsidSect="001F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BD"/>
    <w:rsid w:val="00383DE1"/>
    <w:rsid w:val="00AF37BD"/>
    <w:rsid w:val="00B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F37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3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3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F37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3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3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59CFD18AFBCBD544670628E366C11B6E298D67D64C9EF1EC800BEC233982B8541454BAF2F8E6FCF85332A6CBE7D31524770F7054642E9g9i5J" TargetMode="External"/><Relationship Id="rId13" Type="http://schemas.openxmlformats.org/officeDocument/2006/relationships/hyperlink" Target="consultantplus://offline/ref=64359CFD18AFBCBD544670628E366C11B6E298D67D64C9EF1EC800BEC233982B8541454BAF2F8C6EC785332A6CBE7D31524770F7054642E9g9i5J" TargetMode="External"/><Relationship Id="rId18" Type="http://schemas.openxmlformats.org/officeDocument/2006/relationships/hyperlink" Target="consultantplus://offline/ref=64359CFD18AFBCBD544670628E366C11B6E298D67D64C9EF1EC800BEC233982B8541454BAF2F8C66C685332A6CBE7D31524770F7054642E9g9i5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359CFD18AFBCBD544670628E366C11B6E298D67D64C9EF1EC800BEC233982B8541454BAF2F8E6FC585332A6CBE7D31524770F7054642E9g9i5J" TargetMode="External"/><Relationship Id="rId12" Type="http://schemas.openxmlformats.org/officeDocument/2006/relationships/hyperlink" Target="consultantplus://offline/ref=64359CFD18AFBCBD544670628E366C11B6E298D67D64C9EF1EC800BEC233982B85414549AE24DA3F83DB6A792DF57132495B71F4g1i9J" TargetMode="External"/><Relationship Id="rId17" Type="http://schemas.openxmlformats.org/officeDocument/2006/relationships/hyperlink" Target="consultantplus://offline/ref=64359CFD18AFBCBD544670628E366C11B6E298D67D64C9EF1EC800BEC233982B8541454BAF2F8C68C485332A6CBE7D31524770F7054642E9g9i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359CFD18AFBCBD544670628E366C11B6E298D67D64C9EF1EC800BEC233982B8541454BAF2F8C6ACE85332A6CBE7D31524770F7054642E9g9i5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359CFD18AFBCBD544670628E366C11B6E298D67D64C9EF1EC800BEC233982B97411D47AD2A906FC690657B2AgEi9J" TargetMode="External"/><Relationship Id="rId11" Type="http://schemas.openxmlformats.org/officeDocument/2006/relationships/hyperlink" Target="consultantplus://offline/ref=64359CFD18AFBCBD544670628E366C11B6E298D67D64C9EF1EC800BEC233982B8541454BAF2F8F66C185332A6CBE7D31524770F7054642E9g9i5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4359CFD18AFBCBD544670628E366C11B6E298D67D64C9EF1EC800BEC233982B85414549A624DA3F83DB6A792DF57132495B71F4g1i9J" TargetMode="External"/><Relationship Id="rId10" Type="http://schemas.openxmlformats.org/officeDocument/2006/relationships/hyperlink" Target="consultantplus://offline/ref=64359CFD18AFBCBD544670628E366C11B6E298D67D64C9EF1EC800BEC233982B8541454BAF2F8E6FC585332A6CBE7D31524770F7054642E9g9i5J" TargetMode="External"/><Relationship Id="rId19" Type="http://schemas.openxmlformats.org/officeDocument/2006/relationships/hyperlink" Target="consultantplus://offline/ref=64359CFD18AFBCBD544670628E366C11B6E298D67D64C9EF1EC800BEC233982B8541454BAF2F8C6FC785332A6CBE7D31524770F7054642E9g9i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359CFD18AFBCBD544670628E366C11B6E298D67D64C9EF1EC800BEC233982B8541454BAF2F8E6FC585332A6CBE7D31524770F7054642E9g9i5J" TargetMode="External"/><Relationship Id="rId14" Type="http://schemas.openxmlformats.org/officeDocument/2006/relationships/hyperlink" Target="consultantplus://offline/ref=64359CFD18AFBCBD544670628E366C11B6E298D67D64C9EF1EC800BEC233982B8541454BAF2F8C6FC785332A6CBE7D31524770F7054642E9g9i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Ирина Алексеевна Алтухова</cp:lastModifiedBy>
  <cp:revision>1</cp:revision>
  <dcterms:created xsi:type="dcterms:W3CDTF">2022-11-25T09:34:00Z</dcterms:created>
  <dcterms:modified xsi:type="dcterms:W3CDTF">2022-11-25T09:35:00Z</dcterms:modified>
</cp:coreProperties>
</file>