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D14563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9619F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Минобрнауки России от 17.12.2010 N 1897</w:t>
            </w:r>
            <w:r>
              <w:rPr>
                <w:sz w:val="48"/>
                <w:szCs w:val="48"/>
              </w:rPr>
              <w:br/>
              <w:t>(ред. от 31.12.2015)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стандарта основного общего образования"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(Зарегистрировано в Минюсте России 01.02.2011 N 19644)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9619F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20.02.2018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619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9619F8">
      <w:pPr>
        <w:pStyle w:val="ConsPlusNormal"/>
        <w:jc w:val="both"/>
        <w:outlineLvl w:val="0"/>
      </w:pPr>
    </w:p>
    <w:p w:rsidR="00000000" w:rsidRDefault="009619F8">
      <w:pPr>
        <w:pStyle w:val="ConsPlusNormal"/>
        <w:outlineLvl w:val="0"/>
      </w:pPr>
      <w:r>
        <w:t>Зарегистрировано в Минюсте России 1 февраля 2011 г.</w:t>
      </w:r>
      <w:r>
        <w:t xml:space="preserve"> N 19644</w:t>
      </w:r>
    </w:p>
    <w:p w:rsidR="00000000" w:rsidRDefault="009619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619F8">
      <w:pPr>
        <w:pStyle w:val="ConsPlusNormal"/>
      </w:pPr>
    </w:p>
    <w:p w:rsidR="00000000" w:rsidRDefault="009619F8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9619F8">
      <w:pPr>
        <w:pStyle w:val="ConsPlusTitle"/>
        <w:jc w:val="center"/>
      </w:pPr>
    </w:p>
    <w:p w:rsidR="00000000" w:rsidRDefault="009619F8">
      <w:pPr>
        <w:pStyle w:val="ConsPlusTitle"/>
        <w:jc w:val="center"/>
      </w:pPr>
      <w:r>
        <w:t>ПРИКАЗ</w:t>
      </w:r>
    </w:p>
    <w:p w:rsidR="00000000" w:rsidRDefault="009619F8">
      <w:pPr>
        <w:pStyle w:val="ConsPlusTitle"/>
        <w:jc w:val="center"/>
      </w:pPr>
      <w:r>
        <w:t>от 17 декабря 2010 г. N 1897</w:t>
      </w:r>
    </w:p>
    <w:p w:rsidR="00000000" w:rsidRDefault="009619F8">
      <w:pPr>
        <w:pStyle w:val="ConsPlusTitle"/>
        <w:jc w:val="center"/>
      </w:pPr>
    </w:p>
    <w:p w:rsidR="00000000" w:rsidRDefault="009619F8">
      <w:pPr>
        <w:pStyle w:val="ConsPlusTitle"/>
        <w:jc w:val="center"/>
      </w:pPr>
      <w:r>
        <w:t>ОБ УТВЕРЖДЕНИИ</w:t>
      </w:r>
    </w:p>
    <w:p w:rsidR="00000000" w:rsidRDefault="009619F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0000" w:rsidRDefault="009619F8">
      <w:pPr>
        <w:pStyle w:val="ConsPlusTitle"/>
        <w:jc w:val="center"/>
      </w:pPr>
      <w:r>
        <w:t>ОСНОВНОГО ОБЩЕГО ОБРАЗОВАНИЯ</w:t>
      </w:r>
    </w:p>
    <w:p w:rsidR="00000000" w:rsidRDefault="009619F8">
      <w:pPr>
        <w:pStyle w:val="ConsPlusNormal"/>
        <w:jc w:val="center"/>
      </w:pPr>
      <w:r>
        <w:t>Список изменяющих документов</w:t>
      </w:r>
    </w:p>
    <w:p w:rsidR="00000000" w:rsidRDefault="009619F8">
      <w:pPr>
        <w:pStyle w:val="ConsPlusNormal"/>
        <w:jc w:val="center"/>
      </w:pPr>
      <w:r>
        <w:t>(в ред. Приказов Минобр</w:t>
      </w:r>
      <w:r>
        <w:t xml:space="preserve">науки России от 29.12.2014 </w:t>
      </w:r>
      <w:hyperlink r:id="rId9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N 1644</w:t>
        </w:r>
      </w:hyperlink>
      <w:r>
        <w:t>,</w:t>
      </w:r>
    </w:p>
    <w:p w:rsidR="00000000" w:rsidRDefault="009619F8">
      <w:pPr>
        <w:pStyle w:val="ConsPlusNormal"/>
        <w:jc w:val="center"/>
      </w:pPr>
      <w:r>
        <w:t>от 31</w:t>
      </w:r>
      <w:r>
        <w:t xml:space="preserve">.12.2015 </w:t>
      </w:r>
      <w:hyperlink r:id="rId10" w:tooltip="Приказ Минобрнауки России от 31.12.2015 N 1577 &quot;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&quot; (Зарегистрировано в Минюсте России 02.02.2016 N 40937){КонсультантПлюс}" w:history="1">
        <w:r>
          <w:rPr>
            <w:color w:val="0000FF"/>
          </w:rPr>
          <w:t>N 1577</w:t>
        </w:r>
      </w:hyperlink>
      <w:r>
        <w:t>)</w:t>
      </w:r>
    </w:p>
    <w:p w:rsidR="00000000" w:rsidRDefault="009619F8">
      <w:pPr>
        <w:pStyle w:val="ConsPlusNormal"/>
        <w:jc w:val="center"/>
      </w:pPr>
    </w:p>
    <w:p w:rsidR="00000000" w:rsidRDefault="009619F8">
      <w:pPr>
        <w:pStyle w:val="ConsPlusNormal"/>
        <w:ind w:firstLine="540"/>
        <w:jc w:val="both"/>
      </w:pPr>
      <w:r>
        <w:t xml:space="preserve">В соответствии с </w:t>
      </w:r>
      <w:hyperlink r:id="rId11" w:tooltip="Постановление Правительства РФ от 03.06.2013 N 466 (ред. от 09.06.2017) &quot;Об утверждении Положения о Министерстве образования и науки Российской Федерации&quot;{КонсультантПлюс}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</w:t>
      </w:r>
      <w:r>
        <w:t xml:space="preserve">йской Федерации, 2013, N 23, ст. 2923; N 33, ст. 4386; N 37, ст. 4702; 2014, N 2, ст. 126; N 6, ст. 582; N 27, ст. 3776), и </w:t>
      </w:r>
      <w:hyperlink r:id="rId12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{КонсультантПлюс}" w:history="1">
        <w:r>
          <w:rPr>
            <w:color w:val="0000FF"/>
          </w:rPr>
          <w:t>пунктом 17</w:t>
        </w:r>
      </w:hyperlink>
      <w:r>
        <w:t xml:space="preserve"> Правил разработки, утве</w:t>
      </w:r>
      <w:r>
        <w:t>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3, ст. 4377; 2014,</w:t>
      </w:r>
      <w:r>
        <w:t xml:space="preserve"> N 38, ст. 5096), приказываю:</w:t>
      </w:r>
    </w:p>
    <w:p w:rsidR="00000000" w:rsidRDefault="009619F8">
      <w:pPr>
        <w:pStyle w:val="ConsPlusNormal"/>
        <w:jc w:val="both"/>
      </w:pPr>
      <w:r>
        <w:t xml:space="preserve">(преамбула в ред. </w:t>
      </w:r>
      <w:hyperlink r:id="rId13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Утвердить прилагаемый федеральный государственный образовательный </w:t>
      </w:r>
      <w:hyperlink w:anchor="Par34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основного общего образования и ввести его в </w:t>
      </w:r>
      <w:r>
        <w:t>действие со дня вступления в силу настоящего Приказа.</w:t>
      </w:r>
    </w:p>
    <w:p w:rsidR="00000000" w:rsidRDefault="009619F8">
      <w:pPr>
        <w:pStyle w:val="ConsPlusNormal"/>
        <w:ind w:firstLine="540"/>
        <w:jc w:val="both"/>
      </w:pPr>
    </w:p>
    <w:p w:rsidR="00000000" w:rsidRDefault="009619F8">
      <w:pPr>
        <w:pStyle w:val="ConsPlusNormal"/>
        <w:jc w:val="right"/>
      </w:pPr>
      <w:r>
        <w:t>Министр</w:t>
      </w:r>
    </w:p>
    <w:p w:rsidR="00000000" w:rsidRDefault="009619F8">
      <w:pPr>
        <w:pStyle w:val="ConsPlusNormal"/>
        <w:jc w:val="right"/>
      </w:pPr>
      <w:r>
        <w:t>А.А.ФУРСЕНКО</w:t>
      </w:r>
    </w:p>
    <w:p w:rsidR="00000000" w:rsidRDefault="009619F8">
      <w:pPr>
        <w:pStyle w:val="ConsPlusNormal"/>
        <w:ind w:firstLine="540"/>
        <w:jc w:val="both"/>
      </w:pPr>
    </w:p>
    <w:p w:rsidR="00000000" w:rsidRDefault="009619F8">
      <w:pPr>
        <w:pStyle w:val="ConsPlusNormal"/>
        <w:ind w:firstLine="540"/>
        <w:jc w:val="both"/>
      </w:pPr>
    </w:p>
    <w:p w:rsidR="00000000" w:rsidRDefault="009619F8">
      <w:pPr>
        <w:pStyle w:val="ConsPlusNormal"/>
        <w:ind w:firstLine="540"/>
        <w:jc w:val="both"/>
      </w:pPr>
    </w:p>
    <w:p w:rsidR="00000000" w:rsidRDefault="009619F8">
      <w:pPr>
        <w:pStyle w:val="ConsPlusNormal"/>
        <w:ind w:firstLine="540"/>
        <w:jc w:val="both"/>
      </w:pPr>
    </w:p>
    <w:p w:rsidR="00000000" w:rsidRDefault="009619F8">
      <w:pPr>
        <w:pStyle w:val="ConsPlusNormal"/>
        <w:ind w:firstLine="540"/>
        <w:jc w:val="both"/>
      </w:pPr>
    </w:p>
    <w:p w:rsidR="00000000" w:rsidRDefault="009619F8">
      <w:pPr>
        <w:pStyle w:val="ConsPlusNormal"/>
        <w:jc w:val="right"/>
        <w:outlineLvl w:val="0"/>
      </w:pPr>
      <w:r>
        <w:t>Приложение</w:t>
      </w:r>
    </w:p>
    <w:p w:rsidR="00000000" w:rsidRDefault="009619F8">
      <w:pPr>
        <w:pStyle w:val="ConsPlusNormal"/>
        <w:jc w:val="right"/>
      </w:pPr>
    </w:p>
    <w:p w:rsidR="00000000" w:rsidRDefault="009619F8">
      <w:pPr>
        <w:pStyle w:val="ConsPlusNormal"/>
        <w:jc w:val="right"/>
      </w:pPr>
      <w:r>
        <w:t>Утвержден</w:t>
      </w:r>
    </w:p>
    <w:p w:rsidR="00000000" w:rsidRDefault="009619F8">
      <w:pPr>
        <w:pStyle w:val="ConsPlusNormal"/>
        <w:jc w:val="right"/>
      </w:pPr>
      <w:r>
        <w:t>Приказом Министерства образования</w:t>
      </w:r>
    </w:p>
    <w:p w:rsidR="00000000" w:rsidRDefault="009619F8">
      <w:pPr>
        <w:pStyle w:val="ConsPlusNormal"/>
        <w:jc w:val="right"/>
      </w:pPr>
      <w:r>
        <w:t>и науки Российской Федерации</w:t>
      </w:r>
    </w:p>
    <w:p w:rsidR="00000000" w:rsidRDefault="009619F8">
      <w:pPr>
        <w:pStyle w:val="ConsPlusNormal"/>
        <w:jc w:val="right"/>
      </w:pPr>
      <w:r>
        <w:t>от 17 декабря 2010 г. N 1897</w:t>
      </w:r>
    </w:p>
    <w:p w:rsidR="00000000" w:rsidRDefault="009619F8">
      <w:pPr>
        <w:pStyle w:val="ConsPlusNormal"/>
        <w:jc w:val="right"/>
      </w:pPr>
    </w:p>
    <w:p w:rsidR="00000000" w:rsidRDefault="009619F8">
      <w:pPr>
        <w:pStyle w:val="ConsPlusTitle"/>
        <w:jc w:val="center"/>
      </w:pPr>
      <w:bookmarkStart w:id="1" w:name="Par34"/>
      <w:bookmarkEnd w:id="1"/>
      <w:r>
        <w:t>ФЕДЕРАЛЬНЫЙ ГОСУДАРСТВЕННЫЙ ОБРАЗОВАТЕЛЬНЫЙ СТАНДА</w:t>
      </w:r>
      <w:r>
        <w:t>РТ</w:t>
      </w:r>
    </w:p>
    <w:p w:rsidR="00000000" w:rsidRDefault="009619F8">
      <w:pPr>
        <w:pStyle w:val="ConsPlusTitle"/>
        <w:jc w:val="center"/>
      </w:pPr>
      <w:r>
        <w:t>ОСНОВНОГО ОБЩЕГО ОБРАЗОВАНИЯ</w:t>
      </w:r>
    </w:p>
    <w:p w:rsidR="00000000" w:rsidRDefault="009619F8">
      <w:pPr>
        <w:pStyle w:val="ConsPlusNormal"/>
        <w:jc w:val="center"/>
      </w:pPr>
      <w:r>
        <w:t>Список изменяющих документов</w:t>
      </w:r>
    </w:p>
    <w:p w:rsidR="00000000" w:rsidRDefault="009619F8">
      <w:pPr>
        <w:pStyle w:val="ConsPlusNormal"/>
        <w:jc w:val="center"/>
      </w:pPr>
      <w:r>
        <w:t xml:space="preserve">(в ред. Приказов Минобрнауки России от 29.12.2014 </w:t>
      </w:r>
      <w:hyperlink r:id="rId14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N 1644</w:t>
        </w:r>
      </w:hyperlink>
      <w:r>
        <w:t>,</w:t>
      </w:r>
    </w:p>
    <w:p w:rsidR="00000000" w:rsidRDefault="009619F8">
      <w:pPr>
        <w:pStyle w:val="ConsPlusNormal"/>
        <w:jc w:val="center"/>
      </w:pPr>
      <w:r>
        <w:t xml:space="preserve">от 31.12.2015 </w:t>
      </w:r>
      <w:hyperlink r:id="rId15" w:tooltip="Приказ Минобрнауки России от 31.12.2015 N 1577 &quot;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&quot; (Зарегистрировано в Минюсте России 02.02.2016 N 40937){КонсультантПлюс}" w:history="1">
        <w:r>
          <w:rPr>
            <w:color w:val="0000FF"/>
          </w:rPr>
          <w:t>N 1577</w:t>
        </w:r>
      </w:hyperlink>
      <w:r>
        <w:t>)</w:t>
      </w:r>
    </w:p>
    <w:p w:rsidR="00000000" w:rsidRDefault="009619F8">
      <w:pPr>
        <w:pStyle w:val="ConsPlusNormal"/>
        <w:jc w:val="center"/>
      </w:pPr>
    </w:p>
    <w:p w:rsidR="00000000" w:rsidRDefault="009619F8">
      <w:pPr>
        <w:pStyle w:val="ConsPlusNormal"/>
        <w:jc w:val="center"/>
        <w:outlineLvl w:val="1"/>
      </w:pPr>
      <w:r>
        <w:t>I. ОБЩИЕ ПОЛОЖЕНИЯ</w:t>
      </w:r>
    </w:p>
    <w:p w:rsidR="00000000" w:rsidRDefault="009619F8">
      <w:pPr>
        <w:pStyle w:val="ConsPlusNormal"/>
        <w:jc w:val="center"/>
      </w:pPr>
    </w:p>
    <w:p w:rsidR="00000000" w:rsidRDefault="009619F8">
      <w:pPr>
        <w:pStyle w:val="ConsPlusNormal"/>
        <w:ind w:firstLine="540"/>
        <w:jc w:val="both"/>
      </w:pPr>
      <w:r>
        <w:t xml:space="preserve">1. Федеральный государственный образовательный стандарт основного общего образования (далее - Стандарт) представляет собой совокупность требований, </w:t>
      </w:r>
      <w:r>
        <w:t>обязательных при реализации основной образовательной программы основного общего образования &lt;*&gt;.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6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lastRenderedPageBreak/>
        <w:t xml:space="preserve">&lt;*&gt; </w:t>
      </w:r>
      <w:hyperlink r:id="rId17" w:tooltip="Федеральный закон от 29.12.2012 N 273-ФЗ (ред. от 29.12.2017) &quot;Об образовании в Российской Федерации&quot;{КонсультантПлюс}" w:history="1">
        <w:r>
          <w:rPr>
            <w:color w:val="0000FF"/>
          </w:rPr>
          <w:t>Пункт 6 статьи 2</w:t>
        </w:r>
      </w:hyperlink>
      <w:r>
        <w:t xml:space="preserve"> Федерального закона от 29 декабря 2012 г. N 273-ФЗ "Об образовании в Российской Федерации"</w:t>
      </w:r>
      <w:r>
        <w:t xml:space="preserve">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</w:t>
      </w:r>
      <w:r>
        <w:t xml:space="preserve"> ст. 4257, ст. 4263).</w:t>
      </w:r>
    </w:p>
    <w:p w:rsidR="00000000" w:rsidRDefault="009619F8">
      <w:pPr>
        <w:pStyle w:val="ConsPlusNormal"/>
        <w:jc w:val="both"/>
      </w:pPr>
      <w:r>
        <w:t xml:space="preserve">(сноска в ред. </w:t>
      </w:r>
      <w:hyperlink r:id="rId18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</w:t>
        </w:r>
        <w:r>
          <w:rPr>
            <w:color w:val="0000FF"/>
          </w:rPr>
          <w:t>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ind w:firstLine="540"/>
        <w:jc w:val="both"/>
      </w:pPr>
    </w:p>
    <w:p w:rsidR="00000000" w:rsidRDefault="009619F8">
      <w:pPr>
        <w:pStyle w:val="ConsPlusNormal"/>
        <w:ind w:firstLine="540"/>
        <w:jc w:val="both"/>
      </w:pPr>
      <w:r>
        <w:t>Стандарт включает в себя требования: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к результатам освоения основной образовательной программы основного общего образования;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к структуре основной образовательной программы основного общего образования, в том ч</w:t>
      </w:r>
      <w:r>
        <w:t>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образовательных отношений;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9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к условиям реализа</w:t>
      </w:r>
      <w:r>
        <w:t>ции основной образовательной программы основного общего образования, в том числе к кадровым, финансовым, материально-техническим и иным условиям.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Требования к результатам, структуре и условиям освоения основной образовательной программы основного общего об</w:t>
      </w:r>
      <w:r>
        <w:t>разования учитывают возрастные и индивидуальные особенности обучающихся при получении основного общего образования, включая образовательные потребности обучающихся с ограниченными возможностями здоровья и инвалидов, а также значимость общего образования дл</w:t>
      </w:r>
      <w:r>
        <w:t>я дальнейшего развития обучающихся.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20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&lt;*&gt; Сноска исключена. - </w:t>
      </w:r>
      <w:hyperlink r:id="rId21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1644.</w:t>
      </w:r>
    </w:p>
    <w:p w:rsidR="00000000" w:rsidRDefault="009619F8">
      <w:pPr>
        <w:pStyle w:val="ConsPlusNormal"/>
        <w:ind w:firstLine="540"/>
        <w:jc w:val="both"/>
      </w:pPr>
    </w:p>
    <w:p w:rsidR="00000000" w:rsidRDefault="009619F8">
      <w:pPr>
        <w:pStyle w:val="ConsPlusNormal"/>
        <w:ind w:firstLine="540"/>
        <w:jc w:val="both"/>
      </w:pPr>
      <w:r>
        <w:t>2. Стандарт является основой объективной оценки соответствия установленным требованиям образовательной деятельности и подготовки обучающи</w:t>
      </w:r>
      <w:r>
        <w:t>хся, освоивших основную образовательную программу основного общего образования, независимо от формы получения образования и формы обучения &lt;*&gt;.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&lt;*&gt; С учетом положений </w:t>
      </w:r>
      <w:hyperlink r:id="rId22" w:tooltip="Федеральный закон от 29.12.2012 N 273-ФЗ (ред. от 29.12.2017) &quot;Об образовании в Российской Федерации&quot;{КонсультантПлюс}" w:history="1">
        <w:r>
          <w:rPr>
            <w:color w:val="0000FF"/>
          </w:rPr>
          <w:t>части 2 статьи 11</w:t>
        </w:r>
      </w:hyperlink>
      <w:r>
        <w:t xml:space="preserve"> Федерального закона от 29 декабря 2012 г</w:t>
      </w:r>
      <w:r>
        <w:t>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</w:t>
      </w:r>
      <w:r>
        <w:t>2, ст. 2769; N 23, ст. 2933; N 26, ст. 3388; N 30, ст. 4257, ст. 4263).</w:t>
      </w:r>
    </w:p>
    <w:p w:rsidR="00000000" w:rsidRDefault="009619F8">
      <w:pPr>
        <w:pStyle w:val="ConsPlusNormal"/>
        <w:ind w:firstLine="540"/>
        <w:jc w:val="both"/>
      </w:pPr>
    </w:p>
    <w:p w:rsidR="00000000" w:rsidRDefault="009619F8">
      <w:pPr>
        <w:pStyle w:val="ConsPlusNormal"/>
        <w:ind w:firstLine="540"/>
        <w:jc w:val="both"/>
      </w:pPr>
      <w:r>
        <w:t>Основное общее образование может быть получено: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в организациях, осуществляющих образовательную деятельность (в очной, очно-заочной или заочной форме);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вне организаций, осуществляющих </w:t>
      </w:r>
      <w:r>
        <w:t>образовательную деятельность, в форме семейного образования.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Допускается сочетание различных форм получения образования и форм обучения.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Срок получения основного общего образования составляет пять лет,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образования, независимо от применяемых образов</w:t>
      </w:r>
      <w:r>
        <w:t>ательных технологий, увеличивается не более чем на один год.</w:t>
      </w:r>
    </w:p>
    <w:p w:rsidR="00000000" w:rsidRDefault="009619F8">
      <w:pPr>
        <w:pStyle w:val="ConsPlusNormal"/>
        <w:jc w:val="both"/>
      </w:pPr>
      <w:r>
        <w:t xml:space="preserve">(п. 2 в ред. </w:t>
      </w:r>
      <w:hyperlink r:id="rId23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3. Стандарт разработан с учетом региональных, национальных и этнокультурных особенностей </w:t>
      </w:r>
      <w:r>
        <w:lastRenderedPageBreak/>
        <w:t>народов Российской Федерации.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24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4. Стандарт направлен на обеспечение: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формирования российской гражданской идентичности обучающихся;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</w:t>
      </w:r>
      <w:r>
        <w:t xml:space="preserve">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доступности получения качественного основного общего образования;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преемственности о</w:t>
      </w:r>
      <w:r>
        <w:t>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25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духовно-нравственного развития, воспитания обучающихся и сохранения их здоровья;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развития государственно-общ</w:t>
      </w:r>
      <w:r>
        <w:t>ественного управления в образовании;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формирования содержательно-критериальной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работников, организации, осуществляющ</w:t>
      </w:r>
      <w:r>
        <w:t>ей образовательную деятельность, функционирования системы образования в целом;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26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5. В осно</w:t>
      </w:r>
      <w:r>
        <w:t>ве Стандарта лежит системно-деятельностный подход, который обеспечивает: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формирование готовности к саморазвитию и непрерывному образованию;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проектирование и конструирование социальной среды развития обучающихся в системе образования;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активную учебно-познав</w:t>
      </w:r>
      <w:r>
        <w:t>ательную деятельность обучающихся;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построение образовательной деятельности с учетом индивидуальных возрастных, психологических и физиологических особенностей обучающихся.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27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6. Стандарт ориентирован на становление личностных характеристик вып</w:t>
      </w:r>
      <w:r>
        <w:t>ускника ("портрет выпускника основной школы"):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любящий свой край и свое Отечество, знающий русский и родной язык, уважающий свой народ, его культуру и духовные традиции;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осознающий и принимающий ценности человеческой жизни, семьи, гражданского общества, мн</w:t>
      </w:r>
      <w:r>
        <w:t>огонационального российского народа, человечества;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активно и заинтересованно познающий мир, осознающий ценность труда, науки и творчества;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умеющий учиться, осознающий важность образования и самообразования для жизни и деятельности, способный применять полу</w:t>
      </w:r>
      <w:r>
        <w:t>ченные знания на практике;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семьей, обществом, Отечеством;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lastRenderedPageBreak/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осознанно выполняющий правила здорового и экологически целесообразного образа жизни, безопасного для человека и окружающе</w:t>
      </w:r>
      <w:r>
        <w:t>й его среды;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7. Стандарт должен быть положен в основу деятельности: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работников образования, разрабатывающи</w:t>
      </w:r>
      <w:r>
        <w:t>х основные образовательные программы основного общего образования с учетом особенностей развития региона Российской Федерации, организации, осуществляющей образовательную деятельность, запросов участников образовательных отношений;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28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руковод</w:t>
      </w:r>
      <w:r>
        <w:t>ителей организаций, осуществляющих образовательную деятельность,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29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сотрудников организаций, осущ</w:t>
      </w:r>
      <w:r>
        <w:t>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организациях, осуществляющих образовательную деятельность;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30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</w:t>
      </w:r>
      <w:r>
        <w:t>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разработчиков примерных основных образовательных программ основного общего образования;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работников организаций, осуществляющих образовательную деятельность педагогического профиля и методических структур в системе общего образования;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31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авт</w:t>
      </w:r>
      <w:r>
        <w:t>оров (разработчиков) учебной литературы, материальной и информационной среды, архитектурной среды для основного общего образования;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руководителей и специалистов государственных органов исполнительной власти и органов местного самоуправления, обеспечивающих</w:t>
      </w:r>
      <w:r>
        <w:t xml:space="preserve"> и контролирующих финансирование организаций, осуществляющих образовательную деятельность по реализации основных образовательных программ основного общего образования;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32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руководителей и специалистов органов государственной власти субъектов Р</w:t>
      </w:r>
      <w:r>
        <w:t>оссийской Федерации, осуществляющих государственное управление в сфере образования, государственный контроль (надзор) в сфере образования;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33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руководителей и специалистов государственных органов исполнительной власти, обеспечивающих разработк</w:t>
      </w:r>
      <w:r>
        <w:t>у порядка и контрольно-измерительных материалов итоговой аттестации выпускников основной школы;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 аттестации пед</w:t>
      </w:r>
      <w:r>
        <w:t>агогических работников государственных и муниципальных организаций, осуществляющих образовательную деятельность.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34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ind w:firstLine="540"/>
        <w:jc w:val="both"/>
      </w:pPr>
    </w:p>
    <w:p w:rsidR="00000000" w:rsidRDefault="009619F8">
      <w:pPr>
        <w:pStyle w:val="ConsPlusNormal"/>
        <w:jc w:val="center"/>
        <w:outlineLvl w:val="1"/>
      </w:pPr>
      <w:r>
        <w:t>II. ТРЕБОВАНИЯ К РЕЗУЛЬТАТАМ ОСВОЕНИЯ ОСНОВНОЙ</w:t>
      </w:r>
    </w:p>
    <w:p w:rsidR="00000000" w:rsidRDefault="009619F8">
      <w:pPr>
        <w:pStyle w:val="ConsPlusNormal"/>
        <w:jc w:val="center"/>
      </w:pPr>
      <w:r>
        <w:t>ОБРАЗОВАТЕЛЬНОЙ ПРОГРАММЫ ОСНОВНОГО ОБЩЕГО ОБРАЗОВАНИЯ</w:t>
      </w:r>
    </w:p>
    <w:p w:rsidR="00000000" w:rsidRDefault="009619F8">
      <w:pPr>
        <w:pStyle w:val="ConsPlusNormal"/>
        <w:jc w:val="center"/>
      </w:pPr>
    </w:p>
    <w:p w:rsidR="00000000" w:rsidRDefault="009619F8">
      <w:pPr>
        <w:pStyle w:val="ConsPlusNormal"/>
        <w:ind w:firstLine="540"/>
        <w:jc w:val="both"/>
      </w:pPr>
      <w:r>
        <w:lastRenderedPageBreak/>
        <w:t>8. 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личностным, включающим готовность и способность обучающихся к саморазвитию и личностному самоопределению, сформированн</w:t>
      </w:r>
      <w:r>
        <w:t>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</w:t>
      </w:r>
      <w:r>
        <w:t>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метапредметным, включающим освоенные обучающимися межпредметные понятия и универсальные учебные действия (регулятивные, позн</w:t>
      </w:r>
      <w:r>
        <w:t>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</w:t>
      </w:r>
      <w:r>
        <w:t>дивидуальной образовательной траектории;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</w:t>
      </w:r>
      <w:r>
        <w:t>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</w:t>
      </w:r>
      <w:r>
        <w:t>мами.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9. Личностные результаты освоения основной образовательной программы основного общего образования должны отражать: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1) воспитание российской гражданской идентичности: патриотизма, уважения к Отечеству, прошлое и настоящее многонационального народа Рос</w:t>
      </w:r>
      <w:r>
        <w:t>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</w:t>
      </w:r>
      <w:r>
        <w:t>ийского общества; воспитание чувства ответственности и долга перед Родиной;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</w:t>
      </w:r>
      <w:r>
        <w:t>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</w:t>
      </w:r>
      <w:r>
        <w:t>пыта участия в социально значимом труде;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4) форми</w:t>
      </w:r>
      <w:r>
        <w:t>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</w:t>
      </w:r>
      <w:r>
        <w:t xml:space="preserve"> и способности вести диалог с другими людьми и достигать в нем взаимопонимания;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</w:t>
      </w:r>
      <w:r>
        <w:t>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6) развитие морального сознания и компетентности в решении моральных проблем на основе личностного выбора, формирование</w:t>
      </w:r>
      <w:r>
        <w:t xml:space="preserve"> нравственных чувств и нравственного поведения, осознанного и ответственного отношения к собственным поступкам;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</w:t>
      </w:r>
      <w:r>
        <w:t xml:space="preserve">ессе образовательной, общественно полезной, </w:t>
      </w:r>
      <w:r>
        <w:lastRenderedPageBreak/>
        <w:t>учебно-исследовательской, творческой и других видов деятельности;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</w:t>
      </w:r>
      <w:r>
        <w:t>х ситуациях, угрожающих жизни и здоровью людей, правил поведения на транспорте и на дорогах;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</w:t>
      </w:r>
      <w:r>
        <w:t>оценочной и практической деятельности в жизненных ситуациях;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11) развитие эстетического сознания через осв</w:t>
      </w:r>
      <w:r>
        <w:t>оение художественного наследия народов России и мира, творческой деятельности эстетического характера.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9.1. Личностные результаты освоения адаптированной образовательной программы основного общего образования должны отражать: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1) для глухих, слабослышащих, </w:t>
      </w:r>
      <w:r>
        <w:t>позднооглохших обучающихся: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</w:t>
      </w:r>
      <w:r>
        <w:t>с лицами, имеющими нарушения слуха;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2) для обучающихся с нарушениями опорно-двигательного аппарата: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владение навыками пространственной и социально-бытовой ориентировки;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умение самостоятельно и безопасно передвигаться в знакомом и незнакомом пространстве с </w:t>
      </w:r>
      <w:r>
        <w:t>использованием специального оборудования;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способность к осмыслению и дифференциации картины мира, ее временно-пространственной организации;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способность к осмыслению социального окружения, своего места в нем, принятие соответствующих возрасту ценностей и со</w:t>
      </w:r>
      <w:r>
        <w:t>циальных ролей;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3) для обучающихся с расстройствами аутистического спектра: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знание своих предпочтений (ограничений) в бытовой сфере и сфере интересов.</w:t>
      </w:r>
    </w:p>
    <w:p w:rsidR="00000000" w:rsidRDefault="009619F8">
      <w:pPr>
        <w:pStyle w:val="ConsPlusNormal"/>
        <w:jc w:val="both"/>
      </w:pPr>
      <w:r>
        <w:t xml:space="preserve">(п. 9.1 введен </w:t>
      </w:r>
      <w:hyperlink r:id="rId35" w:tooltip="Приказ Минобрнауки России от 31.12.2015 N 1577 &quot;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&quot; (Зарегистрировано в Минюсте России 02.02.2016 N 40937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10. Метапредметные результаты освоения основной образовательной программы основного общего образования должны отражать: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1) умение самостоятельно определять цели </w:t>
      </w:r>
      <w:r>
        <w:t>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2) умение самостоятельно планировать пути достижения целей, в том числе альтернативные, осо</w:t>
      </w:r>
      <w:r>
        <w:t>знанно выбирать наиболее эффективные способы решения учебных и познавательных задач;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</w:t>
      </w:r>
      <w:r>
        <w:t>мках предложенных условий и требований, корректировать свои действия в соответствии с изменяющейся ситуацией;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lastRenderedPageBreak/>
        <w:t>4) умение оценивать правильность выполнения учебной задачи, собственные возможности ее решения;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5) владение основами самоконтроля, самооценки, при</w:t>
      </w:r>
      <w:r>
        <w:t>нятия решений и осуществления осознанного выбора в учебной и познавательной деятельности;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</w:t>
      </w:r>
      <w:r>
        <w:t>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7) умение создавать, применять и преобразовывать знаки и символы, модели и схемы для решения учебных и познавательных </w:t>
      </w:r>
      <w:r>
        <w:t>задач;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8) смысловое чтение;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</w:t>
      </w:r>
      <w:r>
        <w:t>в; формулировать, аргументировать и отстаивать свое мнение;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</w:t>
      </w:r>
      <w:r>
        <w:t>тной и письменной речью, монологической контекстной речью;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</w:t>
      </w:r>
      <w:r>
        <w:t xml:space="preserve"> словарями и другими поисковыми системами;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36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10.1. Метапредметные результаты осво</w:t>
      </w:r>
      <w:r>
        <w:t>ения адаптированной образовательной программы основного общего образования должны отражать: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1) для глухих, слабослышащих, позднооглохших обучающихся: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владение навыками определения и исправления специфических ошибок (аграмматизмов) в письменной и устной реч</w:t>
      </w:r>
      <w:r>
        <w:t>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2) для обучающихся с расстройствами аутистического спектра: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формирование способности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</w:t>
      </w:r>
      <w:r>
        <w:t>еского работника и организующей помощи тьютора;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формирование умения выполнять действия по з</w:t>
      </w:r>
      <w:r>
        <w:t>аданному алгоритму или образцу при сопровождающей помощи педагогического работника и организующей помощи тьютора;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формирование умения оценивать результат своей деятельности в соответствии с заданными эталонами при организующей помощи тьютора;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формирование </w:t>
      </w:r>
      <w:r>
        <w:t>умения адекватно реагировать в стандартной ситуации на успех и неудачу, конструктивно действовать даже в ситуациях неуспеха при организующей помощи тьютора;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lastRenderedPageBreak/>
        <w:t>развитие способности самостоятельно обратиться к педагогическому работнику (педагогу-психологу, соц</w:t>
      </w:r>
      <w:r>
        <w:t>иальному педагогу) в случае личных затруднений в решении какого-либо вопроса;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формирование умения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развитие спо</w:t>
      </w:r>
      <w:r>
        <w:t>собности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:rsidR="00000000" w:rsidRDefault="009619F8">
      <w:pPr>
        <w:pStyle w:val="ConsPlusNormal"/>
        <w:jc w:val="both"/>
      </w:pPr>
      <w:r>
        <w:t xml:space="preserve">(п. 10.1 введен </w:t>
      </w:r>
      <w:hyperlink r:id="rId37" w:tooltip="Приказ Минобрнауки России от 31.12.2015 N 1577 &quot;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&quot; (Зарегистрировано в Минюсте России 02.02.2016 N 40937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11. Предметные результаты осв</w:t>
      </w:r>
      <w:r>
        <w:t>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38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</w:t>
      </w:r>
      <w:r>
        <w:t>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11.1. Русский язык и литература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Изучение предметной области "Русский язык и литература"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</w:t>
      </w:r>
      <w:r>
        <w:t>яющей понимать, быть понятым, выражать внутренний мир человека, в том числе при помощи альтернативных средств коммуникации, должно обеспечить: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включение в культурно-языковое поле русской и общечеловеческой культуры, воспитание ценностного отношения к русск</w:t>
      </w:r>
      <w:r>
        <w:t>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осознание тесной связи между языковым, литературным, интеллектуальным, духовно-нравственным развитием личности и ее социальным </w:t>
      </w:r>
      <w:r>
        <w:t>ростом;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приобщение к российскому литературному наследию и через него -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обогащение активного и </w:t>
      </w:r>
      <w:r>
        <w:t>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получение знаний о русском язык</w:t>
      </w:r>
      <w:r>
        <w:t xml:space="preserve">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</w:t>
      </w:r>
      <w:r>
        <w:t>и жанров.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Предметные результаты изучения предметной области "Русский язык и литература" должны отражать: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Русский язык: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1) совершенствование различных видов устной и письменной речевой деятельности (говорения и аудирования, чтения и письма, общения при помо</w:t>
      </w:r>
      <w:r>
        <w:t>щи современных средств устной и письменной коммуникации):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</w:t>
      </w:r>
      <w:r>
        <w:t>вого этикета; умение различать монологическую, диалогическую и полилогическую речь, участие в диалоге и полилоге;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lastRenderedPageBreak/>
        <w:t xml:space="preserve">развитие навыков чтения на русском языке (изучающего, ознакомительного, просмотрового) и содержательной переработки прочитанного материала, в </w:t>
      </w:r>
      <w:r>
        <w:t>том числе умение выделять главную мысль текста, ключевые понятия, оценивать средства аргументации и выразительности;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пони</w:t>
      </w:r>
      <w:r>
        <w:t>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</w:t>
      </w:r>
      <w:r>
        <w:t>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умение оценивать письменные и устные речевые высказывания с точки зрения их эффективности, понимать основные причины коммуникати</w:t>
      </w:r>
      <w:r>
        <w:t>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выявление основных особенностей устной и письменной речи, разговорной и книжной речи;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умение создавать различные текс</w:t>
      </w:r>
      <w:r>
        <w:t>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2) понимание определяющей роли языка в разви</w:t>
      </w:r>
      <w:r>
        <w:t>тии интеллектуальных и творческих способностей личности в процессе образования и самообразования: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соб</w:t>
      </w:r>
      <w:r>
        <w:t>людение основных языковых норм в устной и письменной речи;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3) использов</w:t>
      </w:r>
      <w:r>
        <w:t>ание коммуникативно-эстетических возможностей русского языка: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</w:t>
      </w:r>
      <w:r>
        <w:t>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</w:t>
      </w:r>
      <w:r>
        <w:t>нимы) в речи;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уместное использование фразеологических оборотов в речи;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корректное и оправданное употребление междометий для выражения эмоций, этикетных формул;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использование в речи синонимичных имен прилагательных в роли эпитетов;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4) расширение и системати</w:t>
      </w:r>
      <w:r>
        <w:t>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идентификация самостоятельных (знаменательных) служебных частей речи и их форм по значению и основным грамматическим </w:t>
      </w:r>
      <w:r>
        <w:t>признакам;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распознавание глаголов, причастий, деепричастий и их морфолог</w:t>
      </w:r>
      <w:r>
        <w:t>ических признаков;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распознавание предлогов, частиц и союзов разных разрядов, определение смысловых оттенков частиц;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lastRenderedPageBreak/>
        <w:t>распознавание междометий разных разрядов, определение грамматических особенностей междометий;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5) формирование навыков проведения различных в</w:t>
      </w:r>
      <w:r>
        <w:t>идов анализа слова, синтаксического анализа словосочетания и предложения, а также многоаспектного анализа текста: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</w:t>
      </w:r>
      <w:r>
        <w:t>ого анализа слова, анализа словообразовательных пар и словообразовательных цепочек слов;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анализ текста и распознавание основных призн</w:t>
      </w:r>
      <w:r>
        <w:t>аков текста, умение выделять тему, основную мысль, ключевые слова, микротемы, разбивать текст на абзацы, знать композиционные элементы текста;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определение звукового состава слова, правильное деление на слоги, характеристика звуков слова;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определение лексич</w:t>
      </w:r>
      <w:r>
        <w:t>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деление слова на морфемы на основе смыслового, грамматического и словообразовательного анализа слова;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умение различать слово</w:t>
      </w:r>
      <w:r>
        <w:t>образовательные и формообразующие морфемы, способы словообразования;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</w:t>
      </w:r>
      <w:r>
        <w:t>ение их синтаксической функции;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опознавание основных единиц синтаксиса (словосочетание, предложение, текст);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определение в</w:t>
      </w:r>
      <w:r>
        <w:t>ида предложения по цели высказывания и эмоциональной окраске;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определение грамматической основы предложения;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распознавание распространенных и нераспространенных предложений, предложений осложненной и неосложненной структуры, полных и неполных;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распознавани</w:t>
      </w:r>
      <w:r>
        <w:t>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опознавание сложного предложения, типов сложного предложения, сложных предложений с различными видами связи, выд</w:t>
      </w:r>
      <w:r>
        <w:t>еление средств синтаксической связи между частями сложного предложения;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</w:t>
      </w:r>
      <w:r>
        <w:t xml:space="preserve"> норм их построения;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</w:t>
      </w:r>
      <w:r>
        <w:lastRenderedPageBreak/>
        <w:t>ситуацией и стилем общения: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умение использовать словари (в том числе</w:t>
      </w:r>
      <w:r>
        <w:t xml:space="preserve">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</w:t>
      </w:r>
      <w:r>
        <w:t>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</w:t>
      </w:r>
      <w:r>
        <w:t>ачения, особенностей употребления;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использование фразеологических словарей для определения значения и особенностей употребления фразеологизм</w:t>
      </w:r>
      <w:r>
        <w:t>ов;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использование словарей для подбора к словам синонимов, антонимов;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7) овладение основными нормами литературного языка (орфоэпиче</w:t>
      </w:r>
      <w:r>
        <w:t>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</w:t>
      </w:r>
      <w:r>
        <w:t>совершенствованию, овладение основными стилистическими ресурсами лексики и фразеологии языка: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поиск орфограммы и применение правил написания слов с орфограммами;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освоение правил правописания служебных частей речи и умения применять их на письме;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применение</w:t>
      </w:r>
      <w:r>
        <w:t xml:space="preserve"> правильного переноса слов;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соблюдение основных орфоэпических правил современного русского литературного языка, о</w:t>
      </w:r>
      <w:r>
        <w:t>пределение места ударения в слове в соответствии с акцентологическими нормами;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нормативное изменение форм сущес</w:t>
      </w:r>
      <w:r>
        <w:t>твительных, прилагательных, местоимений, числительных, глаголов;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</w:t>
      </w:r>
      <w:r>
        <w:t>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8) для слепых, слабовидящих обучающихся: формирование навыков письма на</w:t>
      </w:r>
      <w:r>
        <w:t xml:space="preserve"> брайлевской печатной машинке;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9) для глухих, слабослышащих, позднооглохших обучающихся формирование и развитие основных видов речевой деятельности обучающихся - слухозрительного восприятия (с использованием слуховых аппаратов и (или) кохлеарных имплантов)</w:t>
      </w:r>
      <w:r>
        <w:t>, говорения, чтения, письма;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lastRenderedPageBreak/>
        <w:t>10) для обучающихся с расстройствами аутистического спектра: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приобретение опыта использ</w:t>
      </w:r>
      <w:r>
        <w:t>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стремление к возможности выразить собственные мысли и чувства, обозначить собственную позицию;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видение традиций и новатор</w:t>
      </w:r>
      <w:r>
        <w:t>ства в произведениях;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восприятие художественной действительности как выражение мыслей автора о мире и человеке.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Литература: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1) осознание значимости чтения и изучения литературы для своего дальнейшего развития; формирование потребности в систематическом чте</w:t>
      </w:r>
      <w:r>
        <w:t>нии как средстве познания мира и себя в этом мире, гармонизации отношений человека и общества, многоаспектного диалога;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3) обеспечени</w:t>
      </w:r>
      <w:r>
        <w:t>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4) воспитание квалифицированного читателя со сформированны</w:t>
      </w:r>
      <w:r>
        <w:t>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</w:t>
      </w:r>
      <w:r>
        <w:t>, сознательно планировать свое досуговое чтение;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6) овладение процедурами смыслового и эстетического анализа текста на основе понимания пр</w:t>
      </w:r>
      <w:r>
        <w:t>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</w:t>
      </w:r>
      <w:r>
        <w:t>нную в литературном произведении, на уровне не только эмоционального восприятия, но и интеллектуального осмысления.</w:t>
      </w:r>
    </w:p>
    <w:p w:rsidR="00000000" w:rsidRDefault="009619F8">
      <w:pPr>
        <w:pStyle w:val="ConsPlusNormal"/>
        <w:jc w:val="both"/>
      </w:pPr>
      <w:r>
        <w:t xml:space="preserve">(п. 11.1 в ред. </w:t>
      </w:r>
      <w:hyperlink r:id="rId39" w:tooltip="Приказ Минобрнауки России от 31.12.2015 N 1577 &quot;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&quot; (Зарегистрировано в Минюсте России 02.02.2016 N 40937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1577)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11.2. Родной язык и родная литература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Изучение предметной области "Родной язык и родная литература" должно обеспечить: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в</w:t>
      </w:r>
      <w:r>
        <w:t>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приобщение к литературному наследию своего народа;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формирование причастности к свершениям и традициям своего наро</w:t>
      </w:r>
      <w:r>
        <w:t>да, осознание исторической преемственности поколений, своей ответственности за сохранение культуры народа;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</w:t>
      </w:r>
      <w:r>
        <w:t>зможностей в соответствии с нормами устной и письменной речи, правилами речевого этикета;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lastRenderedPageBreak/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</w:t>
      </w:r>
      <w:r>
        <w:t>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Предметные результаты изучения предметной области "Родной язык и родная литература" должны отражать: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Родной язык: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1) совершенс</w:t>
      </w:r>
      <w:r>
        <w:t>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2) понимание определяющей роли яз</w:t>
      </w:r>
      <w:r>
        <w:t>ыка в развитии интеллектуальных и творческих способностей личности в процессе образования и самообразования;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3) использование коммуникативно-эстетических возможностей родного языка;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4) расширение и систематизацию научных знаний о родном языке; осознание вз</w:t>
      </w:r>
      <w:r>
        <w:t>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5) формирование навыков проведения различных видов анализа слова (фонетического, морфемного, словообразовательного, лексического</w:t>
      </w:r>
      <w:r>
        <w:t>, морфологического), синтаксического анализа словосочетания и предложения, а также многоаспектного анализа текста;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6) обогащение активного и потенциального словарного запаса, расширение объема используемых в речи грамматических средств для свободного выраж</w:t>
      </w:r>
      <w:r>
        <w:t>ения мыслей и чувств на родном языке адекватно ситуации и стилю общения;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</w:t>
      </w:r>
      <w:r>
        <w:t xml:space="preserve">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8) формирование ответственности за языковую культуру как общечел</w:t>
      </w:r>
      <w:r>
        <w:t>овеческую ценность.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Родная литература: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</w:t>
      </w:r>
      <w:r>
        <w:t>века и общества, многоаспектного диалога;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3) обеспечение культурной самоидентификации, осознание коммуникативно-эстетических в</w:t>
      </w:r>
      <w:r>
        <w:t>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</w:t>
      </w:r>
      <w:r>
        <w:t>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5) развитие способности п</w:t>
      </w:r>
      <w:r>
        <w:t>онимать литературные художественные произведения, отражающие разные этнокультурные традиции;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lastRenderedPageBreak/>
        <w:t xml:space="preserve"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</w:t>
      </w:r>
      <w:r>
        <w:t>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000000" w:rsidRDefault="009619F8">
      <w:pPr>
        <w:pStyle w:val="ConsPlusNormal"/>
        <w:jc w:val="both"/>
      </w:pPr>
      <w:r>
        <w:t xml:space="preserve">(п. 11.2 введен </w:t>
      </w:r>
      <w:hyperlink r:id="rId40" w:tooltip="Приказ Минобрнауки России от 31.12.2015 N 1577 &quot;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&quot; (Зарегистрировано в Минюсте России 02.02.2016 N 40937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11.3. Иностранный язык. Второй</w:t>
      </w:r>
      <w:r>
        <w:t xml:space="preserve"> иностранный язык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Изучение предметной области "Иностранные языки" должно обеспечить: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</w:t>
      </w:r>
      <w:r>
        <w:t>нимания между людьми и народами;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осознание тесной связи между овладением иностранными языками и личностным, социальным и профессиональным ростом;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формирование коммуникативной иноязычной компетенции (говорение, аудирование, чтение и письмо), необходимой для</w:t>
      </w:r>
      <w:r>
        <w:t xml:space="preserve"> успешной социализации и самореализации;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Предм</w:t>
      </w:r>
      <w:r>
        <w:t>етные результаты изучения предметной области "Иностранные языки" должны отражать: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</w:t>
      </w:r>
      <w:r>
        <w:t>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2) формирование и совершенствование иноязычной коммуникативной комп</w:t>
      </w:r>
      <w:r>
        <w:t>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3) достижение допорогового уровня иноязычной коммуникативной компетенции;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4) создание основы для</w:t>
      </w:r>
      <w:r>
        <w:t xml:space="preserve">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</w:t>
      </w:r>
      <w:r>
        <w:t>ия информации, позволяющего расширять свои знания в других предметных областях.</w:t>
      </w:r>
    </w:p>
    <w:p w:rsidR="00000000" w:rsidRDefault="009619F8">
      <w:pPr>
        <w:pStyle w:val="ConsPlusNormal"/>
        <w:jc w:val="both"/>
      </w:pPr>
      <w:r>
        <w:t xml:space="preserve">(п. 11.3 введен </w:t>
      </w:r>
      <w:hyperlink r:id="rId41" w:tooltip="Приказ Минобрнауки России от 31.12.2015 N 1577 &quot;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&quot; (Зарегистрировано в Минюсте России 02.02.2016 N 40937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000000" w:rsidRDefault="009619F8">
      <w:pPr>
        <w:pStyle w:val="ConsPlusNormal"/>
        <w:spacing w:before="200"/>
        <w:ind w:firstLine="540"/>
        <w:jc w:val="both"/>
      </w:pPr>
      <w:hyperlink r:id="rId42" w:tooltip="Приказ Минобрнауки России от 31.12.2015 N 1577 &quot;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&quot; (Зарегистрировано в Минюсте России 02.02.2016 N 40937){КонсультантПлюс}" w:history="1">
        <w:r>
          <w:rPr>
            <w:color w:val="0000FF"/>
          </w:rPr>
          <w:t>11.4</w:t>
        </w:r>
      </w:hyperlink>
      <w:r>
        <w:t>. Общественно-научные предметы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Изучение предметной области "Общественно-научные предметы" должно обеспечить: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формирование мировоззренческой, ценностно-смысловой сферы </w:t>
      </w:r>
      <w:r>
        <w:t xml:space="preserve">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закрепленным в </w:t>
      </w:r>
      <w:hyperlink r:id="rId43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Конституции</w:t>
        </w:r>
      </w:hyperlink>
      <w:r>
        <w:t xml:space="preserve"> Российской Федерации;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владение экологическим мышлением, о</w:t>
      </w:r>
      <w:r>
        <w:t>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lastRenderedPageBreak/>
        <w:t>осознание своей роли в целостном, многообразном и быстро изменяющемся глобал</w:t>
      </w:r>
      <w:r>
        <w:t>ьном мире;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</w:t>
      </w:r>
      <w:r>
        <w:t>ний.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При изучении учебных предметов общественно-научной направленности задача развития и воспитания личности обучающихся является приоритетной (для обучающихся с расстройствами аутистического спектра приоритетной является задача социализации).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44" w:tooltip="Приказ Минобрнауки России от 31.12.2015 N 1577 &quot;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&quot; (Зарегистрировано в Минюсте России 02.02.2016 N 40937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1577)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Предметные результаты изучения предметной области "Общественно-научные предметы" должны отражать: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История России. Всеобщая история: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1) формирование основ гражданской, этнонациональной, социальной, культурной самоидентификации личности обучающегося, осмысле</w:t>
      </w:r>
      <w:r>
        <w:t>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2) овладен</w:t>
      </w:r>
      <w:r>
        <w:t>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</w:t>
      </w:r>
      <w:r>
        <w:t xml:space="preserve"> социальных явлений, современных глобальных процессов;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45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3) 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</w:t>
      </w:r>
      <w:r>
        <w:t>конфессиональном мире;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4) 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</w:t>
      </w:r>
      <w:r>
        <w:t>оссии и человечества;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6) воспитан</w:t>
      </w:r>
      <w:r>
        <w:t>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Обществознание: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1) формирование у обучающихся личностных представлени</w:t>
      </w:r>
      <w:r>
        <w:t xml:space="preserve">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</w:t>
      </w:r>
      <w:hyperlink r:id="rId4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Конституции</w:t>
        </w:r>
      </w:hyperlink>
      <w:r>
        <w:t xml:space="preserve"> Российской Федерации;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2) понимание основных принципов жизни общества, основ современных научных теорий общественного развития;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3) приобретение теоретических знаний и опыта применения полученных з</w:t>
      </w:r>
      <w:r>
        <w:t xml:space="preserve">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</w:t>
      </w:r>
      <w:r>
        <w:t>и вероисповеданий, возрастов и социальных групп;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</w:t>
      </w:r>
      <w:r>
        <w:lastRenderedPageBreak/>
        <w:t>Российской Федерации, убеж</w:t>
      </w:r>
      <w:r>
        <w:t>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5) освоение приемов работы с социально значимой информацией, ее осмысление; развитие способносте</w:t>
      </w:r>
      <w:r>
        <w:t>й обучающихся делать необходимые выводы и давать обоснованные оценки социальным событиям и процессам;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6) развитие социального кругозора и формирование познавательного интереса к изучению общественных дисциплин.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География: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1) формирование представлений о ге</w:t>
      </w:r>
      <w:r>
        <w:t>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</w:t>
      </w:r>
      <w:r>
        <w:t xml:space="preserve"> природопользования;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3) формиро</w:t>
      </w:r>
      <w:r>
        <w:t xml:space="preserve">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</w:t>
      </w:r>
      <w:r>
        <w:t>людей, экологических проблемах на разных материках и в отдельных странах;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</w:t>
      </w:r>
      <w:r>
        <w:t>в том числе ее экологических параметров;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6) овладение основными навыками нахождения, использования и презентации географиче</w:t>
      </w:r>
      <w:r>
        <w:t>ской информации;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</w:t>
      </w:r>
      <w:r>
        <w:t>ритории проживания, соблюдения мер безопасности в случае природных стихийных бедствий и техногенных катастроф;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</w:t>
      </w:r>
      <w:r>
        <w:t>ых территориях и акваториях, умений и навыков безопасного и экологически целесообразного поведения в окружающей среде.</w:t>
      </w:r>
    </w:p>
    <w:p w:rsidR="00000000" w:rsidRDefault="009619F8">
      <w:pPr>
        <w:pStyle w:val="ConsPlusNormal"/>
        <w:spacing w:before="200"/>
        <w:ind w:firstLine="540"/>
        <w:jc w:val="both"/>
      </w:pPr>
      <w:hyperlink r:id="rId47" w:tooltip="Приказ Минобрнауки России от 31.12.2015 N 1577 &quot;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&quot; (Зарегистрировано в Минюсте России 02.02.2016 N 40937){КонсультантПлюс}" w:history="1">
        <w:r>
          <w:rPr>
            <w:color w:val="0000FF"/>
          </w:rPr>
          <w:t>11.5</w:t>
        </w:r>
      </w:hyperlink>
      <w:r>
        <w:t>. Математика и информатика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Изучение предметной области "Математика и информатика" должно обеспечить: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осознание значения математики и информатики в повседневной жизни человека;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</w:t>
      </w:r>
      <w:r>
        <w:t>рмирование представлений о социальных, культурных и исторических факторах становления математической науки;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понимание роли информационных процессов в современном мире;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формирование представлений о математике как части общечеловеческой культуры, универсальн</w:t>
      </w:r>
      <w:r>
        <w:t>ом языке науки, позволяющем описывать и изучать реальные процессы и явления.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lastRenderedPageBreak/>
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</w:t>
      </w:r>
      <w:r>
        <w:t>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Предметные результаты изучения </w:t>
      </w:r>
      <w:r>
        <w:t>предметной области "Математика и информатика" должны отражать: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Математика. Алгебра. Геометрия. Информатика: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осоз</w:t>
      </w:r>
      <w:r>
        <w:t>нание роли математики в развитии России и мира;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возможность привести примеры из отечественной и всемирной истории математических открытий и их авторов;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2) развитие умений работать с учебным математическим текстом (анализировать, извлекать необходимую инфор</w:t>
      </w:r>
      <w:r>
        <w:t>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оперирование понятиями: множество, элемент множества, подмножест</w:t>
      </w:r>
      <w:r>
        <w:t>во, принадлежность, нахождение пересечения, объединения подмножества в простейших ситуациях;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решение сюжетных задач разных типов на все арифметические действия;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применение способа поиска решения задачи, в котором рассуждение строится от условия к требовани</w:t>
      </w:r>
      <w:r>
        <w:t>ю или от требования к условию;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нахождение процента от числа, числа по проценту от него, нахождения пр</w:t>
      </w:r>
      <w:r>
        <w:t>оцентного отношения двух чисел, нахождения процентного снижения или процентного повышения величины;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решение логических задач;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3) развитие представлений о числе и числовых системах от натуральных до действительных чисел; овладение навыками устных, письменны</w:t>
      </w:r>
      <w:r>
        <w:t>х, инструментальных вычислений: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использование свойства чисел и законов арифметических операций с числам</w:t>
      </w:r>
      <w:r>
        <w:t>и при выполнении вычислений;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использование признаков делимости на 2, 5, 3, 9, 10 при выполнении вычислений и решении задач;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выполнение округления чисел в соответствии с правилами;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сравнение чисел;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оценивание значения квадратного корня из положительного цел</w:t>
      </w:r>
      <w:r>
        <w:t>ого числа;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4) овладение символьным языком алгебры, приемами выполнения тождественных преобразований </w:t>
      </w:r>
      <w:r>
        <w:lastRenderedPageBreak/>
        <w:t>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</w:t>
      </w:r>
      <w:r>
        <w:t>ные модели с использованием аппарата алгебры, интерпретировать полученный результат: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вы</w:t>
      </w:r>
      <w:r>
        <w:t>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решение линейных и квадратных уравнений и неравенств, ур</w:t>
      </w:r>
      <w:r>
        <w:t>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5) овладение системой функциональных понятий, развитие умения использовать функционально-графические п</w:t>
      </w:r>
      <w:r>
        <w:t>редставления для решения различных математических задач, для описания и анализа реальных зависимостей: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определение положения точки по ее координатам, координаты точки по ее положению на плоскости;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нахождение по графику значений функции, области определения</w:t>
      </w:r>
      <w:r>
        <w:t>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построение графика линейной и квадратичной функций;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использование свойств линейной и квадратичной функций и их графиков при решении задач из других учебных предметов;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6) овладение геометрическ</w:t>
      </w:r>
      <w:r>
        <w:t>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оперирование понятиями: фигура, точка, отрезок, прямая, луч, ломаная, у</w:t>
      </w:r>
      <w:r>
        <w:t>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выполнение измерения длин, расстояний, величин углов с</w:t>
      </w:r>
      <w:r>
        <w:t xml:space="preserve"> помощью инструментов для измерений длин и углов;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</w:t>
      </w:r>
      <w:r>
        <w:t>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оперирование на базовом уровне понятиями: равенство фигур, параллельность и перпендикулярность прямых, углы между прямыми, пе</w:t>
      </w:r>
      <w:r>
        <w:t>рпендикуляр, наклонная, проекция;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проведение доказательств в геометрии;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решение задач на нахождение геометрических величин (длина и ра</w:t>
      </w:r>
      <w:r>
        <w:t>сстояние, величина угла, площадь) по образцам или алгоритмам;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lastRenderedPageBreak/>
        <w:t xml:space="preserve"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</w:t>
      </w:r>
      <w:r>
        <w:t>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</w:t>
      </w:r>
      <w:r>
        <w:t>ностных свойств окружающих явлений при принятии решений: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формирование представления о статистических характеристиках, вероятности случайного события;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решение простейших комбинаторных задач;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определение основных статистических характеристик числовых наборов</w:t>
      </w:r>
      <w:r>
        <w:t>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оценивание и вычисление вероятности события в простейших случаях;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умение сравнивать основные статистические характеристики, пол</w:t>
      </w:r>
      <w:r>
        <w:t>ученные в процессе решения прикладной задачи, изучения реального явления;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</w:t>
      </w:r>
      <w:r>
        <w:t>х материалов, компьютера, пользоваться оценкой и прикидкой при практических расчетах: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распознавание верных и неверных высказываний;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оценивание результатов вычислений при решении практических задач;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выполнение сравнения чисел в реальных ситуациях;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использов</w:t>
      </w:r>
      <w:r>
        <w:t>ание числовых выражений при решении практических задач и задач из других учебных предметов;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решение практических задач с применением простейших свойств фигур;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выполнение простейших построений и измерений на местности, необходимых в реальной жизни;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10) форм</w:t>
      </w:r>
      <w:r>
        <w:t>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11) формирование представления об основн</w:t>
      </w:r>
      <w:r>
        <w:t>ых изучаемых понятиях: информация, алгоритм, модель - и их свойствах;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</w:t>
      </w:r>
      <w:r>
        <w:t>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13) формирование умений формализации и структу</w:t>
      </w:r>
      <w:r>
        <w:t>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15) для слепых и слабовидящих обучающихся: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lastRenderedPageBreak/>
        <w:t>владение правилами записи матема</w:t>
      </w:r>
      <w:r>
        <w:t>тических формул и специальных знаков рельефно-точечной системы обозначений Л. Брайля;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владение тактильно-осязательным способом обследования и восприятия рельефных изображений предметов, контурных изображений геометрических фигур и т.п.;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умение читать релье</w:t>
      </w:r>
      <w:r>
        <w:t>фные графики элементарных функций на координатной плоскости, применять специальные приспособления для рельефного черчения;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владение основным функционалом программы невизуального доступа к информации на экране ПК, умение использовать персональные тифлотехни</w:t>
      </w:r>
      <w:r>
        <w:t>ческие средства информационно-коммуникационного доступа слепыми обучающимися;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16) для обучающихся с нарушениями опорно-двигательного аппарата: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владение специальными компьютерными средствами представления и анализа данных и умение использовать персональные </w:t>
      </w:r>
      <w:r>
        <w:t>средства доступа с учетом двигательных, речедвигательных и сенсорных нарушений;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умение использовать персональные средства доступа.</w:t>
      </w:r>
    </w:p>
    <w:p w:rsidR="00000000" w:rsidRDefault="009619F8">
      <w:pPr>
        <w:pStyle w:val="ConsPlusNormal"/>
        <w:jc w:val="both"/>
      </w:pPr>
      <w:r>
        <w:t xml:space="preserve">(п. 11.5 в ред. </w:t>
      </w:r>
      <w:hyperlink r:id="rId48" w:tooltip="Приказ Минобрнауки России от 31.12.2015 N 1577 &quot;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&quot; (Зарегистрировано в Минюсте России 02.02.2016 N 40937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1577)</w:t>
      </w:r>
    </w:p>
    <w:p w:rsidR="00000000" w:rsidRDefault="009619F8">
      <w:pPr>
        <w:pStyle w:val="ConsPlusNormal"/>
        <w:spacing w:before="200"/>
        <w:ind w:firstLine="540"/>
        <w:jc w:val="both"/>
      </w:pPr>
      <w:hyperlink r:id="rId49" w:tooltip="Приказ Минобрнауки России от 31.12.2015 N 1577 &quot;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&quot; (Зарегистрировано в Минюсте России 02.02.2016 N 40937){КонсультантПлюс}" w:history="1">
        <w:r>
          <w:rPr>
            <w:color w:val="0000FF"/>
          </w:rPr>
          <w:t>11.6</w:t>
        </w:r>
      </w:hyperlink>
      <w:r>
        <w:t>. Основы духовно-нравственной культуры народов России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Изучение предметной области "Основы духовно-нравственной культуры народов России" должно обе</w:t>
      </w:r>
      <w:r>
        <w:t>спечить: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знание основных норм морали, нравственных, духовных идеа</w:t>
      </w:r>
      <w:r>
        <w:t>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формирование представлений об основах светской этики, культуры традиционных религий, их рол</w:t>
      </w:r>
      <w:r>
        <w:t>и в развитии культуры и истории России и человечества, в становлении гражданского общества и российской государственности;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понимание значения нравственности, веры и религии в жизни человека, семьи и общества;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формирование представлений об исторической роли</w:t>
      </w:r>
      <w:r>
        <w:t xml:space="preserve"> традиционных религий и гражданского общества в становлении российской государственности.</w:t>
      </w:r>
    </w:p>
    <w:p w:rsidR="00000000" w:rsidRDefault="009619F8">
      <w:pPr>
        <w:pStyle w:val="ConsPlusNormal"/>
        <w:spacing w:before="200"/>
        <w:ind w:firstLine="540"/>
        <w:jc w:val="both"/>
      </w:pPr>
      <w:hyperlink r:id="rId50" w:tooltip="Приказ Минобрнауки России от 31.12.2015 N 1577 &quot;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&quot; (Зарегистрировано в Минюсте России 02.02.2016 N 40937){КонсультантПлюс}" w:history="1">
        <w:r>
          <w:rPr>
            <w:color w:val="0000FF"/>
          </w:rPr>
          <w:t>11.7</w:t>
        </w:r>
      </w:hyperlink>
      <w:r>
        <w:t>. Естественнонаучные предметы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Изучение предметной области "Естественнонаучные предметы" должно обеспечить: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формирование целостной научной картины мира;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понимание возрастающей роли естественных наук и научных</w:t>
      </w:r>
      <w:r>
        <w:t xml:space="preserve">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овладение научным подходом к решению различных задач;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овладение умениями формулировать гипотезы, конструировать, проводить э</w:t>
      </w:r>
      <w:r>
        <w:t>ксперименты, оценивать полученные результаты;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овладение умением сопоставлять экспериментальные и теоретические знания с объективными реалиями жизни;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lastRenderedPageBreak/>
        <w:t>воспитание ответственного и бережного отношения к окружающей среде;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овладение экосистемной познавательной м</w:t>
      </w:r>
      <w:r>
        <w:t>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осознание значимости концепции устойчивого развития;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формирование умений б</w:t>
      </w:r>
      <w:r>
        <w:t>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Пред</w:t>
      </w:r>
      <w:r>
        <w:t>метные результаты изучения предметной области "Естественнонаучные предметы" должны отражать: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Физика: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1) 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</w:t>
      </w:r>
      <w:r>
        <w:t>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2) формирование первоначальных представлений о физической сущности явлений природы (механических</w:t>
      </w:r>
      <w:r>
        <w:t>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</w:t>
      </w:r>
      <w:r>
        <w:t>е понятийным аппаратом и символическим языком физики;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3)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</w:t>
      </w:r>
      <w:r>
        <w:t>вых и цифровых измерительных приборов; понимание неизбежности погрешностей любых измерений;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</w:t>
      </w:r>
      <w:r>
        <w:t>ов, влияния их на окружающую среду; осознание возможных причин техногенных и экологических катастроф;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5) осознание необходимости применения достижений физики и технологий для рационального природопользования;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6) овладение основами безопасного использования</w:t>
      </w:r>
      <w:r>
        <w:t xml:space="preserve">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7) развитие умения планироват</w:t>
      </w:r>
      <w:r>
        <w:t>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8) формирование представлений о нерациональном использовании природных ресурсов и энергии,</w:t>
      </w:r>
      <w:r>
        <w:t xml:space="preserve"> загрязнении окружающей среды как следствие несовершенства машин и механизмов;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9) для обучающихся с ограниченными возможностями здоровья: владение основными доступными методами научного познания, используемыми в физике: наблюдение, описание, измерение, экс</w:t>
      </w:r>
      <w:r>
        <w:t>перимент;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000000" w:rsidRDefault="009619F8">
      <w:pPr>
        <w:pStyle w:val="ConsPlusNormal"/>
        <w:jc w:val="both"/>
      </w:pPr>
      <w:r>
        <w:t xml:space="preserve">(пп. 9 введен </w:t>
      </w:r>
      <w:hyperlink r:id="rId51" w:tooltip="Приказ Минобрнауки России от 31.12.2015 N 1577 &quot;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&quot; (Зарегистрировано в Минюсте России 02.02.2016 N 40937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10) для обучающихся с ограниченными возможностями здоровья: владение доступными м</w:t>
      </w:r>
      <w:r>
        <w:t>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000000" w:rsidRDefault="009619F8">
      <w:pPr>
        <w:pStyle w:val="ConsPlusNormal"/>
        <w:jc w:val="both"/>
      </w:pPr>
      <w:r>
        <w:lastRenderedPageBreak/>
        <w:t xml:space="preserve">(пп. 10 введен </w:t>
      </w:r>
      <w:hyperlink r:id="rId52" w:tooltip="Приказ Минобрнауки России от 31.12.2015 N 1577 &quot;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&quot; (Зарегистрировано в Минюсте России 02.02.2016 N 40937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11) для слепых и слабовидящих обучающихся: владение п</w:t>
      </w:r>
      <w:r>
        <w:t>равилами записи физических формул рельефно-точечной системы обозначений Л. Брайля.</w:t>
      </w:r>
    </w:p>
    <w:p w:rsidR="00000000" w:rsidRDefault="009619F8">
      <w:pPr>
        <w:pStyle w:val="ConsPlusNormal"/>
        <w:jc w:val="both"/>
      </w:pPr>
      <w:r>
        <w:t xml:space="preserve">(пп. 11 введен </w:t>
      </w:r>
      <w:hyperlink r:id="rId53" w:tooltip="Приказ Минобрнауки России от 31.12.2015 N 1577 &quot;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&quot; (Зарегистрировано в Минюсте России 02.02.2016 N 40937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Биология: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</w:t>
      </w:r>
      <w:r>
        <w:t xml:space="preserve"> в биосфере в результате деятельности человека, для развития современных естественнонаучных представлений о картине мира;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2) формирование первоначальных систематизированных представлений о биологических объектах, процессах, явлениях, закономерностях, об ос</w:t>
      </w:r>
      <w:r>
        <w:t>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3) приобретение опыта использования методов биологической науки и прове</w:t>
      </w:r>
      <w:r>
        <w:t>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4) формирование основ экологической грамотности: способности оценивать последствия деятельности человека в приро</w:t>
      </w:r>
      <w:r>
        <w:t>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</w:t>
      </w:r>
      <w:r>
        <w:t>тообитаний видов растений и животных;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Химия: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1) формирование первоначальных систематизированных представлений о веществах, их </w:t>
      </w:r>
      <w:r>
        <w:t>превращениях и практическом применении; овладение понятийным аппаратом и символическим языком химии;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</w:t>
      </w:r>
      <w:r>
        <w:t>ществ как основы многих явлений живой и неживой природы; углубление представлений о материальном единстве мира;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</w:t>
      </w:r>
      <w:r>
        <w:t>логически безопасное поведение в целях сохранения здоровья и окружающей среды;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</w:t>
      </w:r>
      <w:r>
        <w:t>симость их свойств от состава и строения, а также зависимость применения веществ от их свойств;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</w:t>
      </w:r>
      <w:r>
        <w:t>ьзованием лабораторного оборудования и приборов;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lastRenderedPageBreak/>
        <w:t>7) для слепых и слабовидящих обучающ</w:t>
      </w:r>
      <w:r>
        <w:t>ихся: владение правилами записи химических формул с использованием рельефно-точечной системы обозначений Л. Брайля;</w:t>
      </w:r>
    </w:p>
    <w:p w:rsidR="00000000" w:rsidRDefault="009619F8">
      <w:pPr>
        <w:pStyle w:val="ConsPlusNormal"/>
        <w:jc w:val="both"/>
      </w:pPr>
      <w:r>
        <w:t xml:space="preserve">(пп. 7 введен </w:t>
      </w:r>
      <w:hyperlink r:id="rId54" w:tooltip="Приказ Минобрнауки России от 31.12.2015 N 1577 &quot;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&quot; (Зарегистрировано в Минюсте России 02.02.2016 N 40937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8) для обучающихся с ограниченными возможностями здоровья: владение основными доступными методами научного познания, испо</w:t>
      </w:r>
      <w:r>
        <w:t>льзуемыми в химии.</w:t>
      </w:r>
    </w:p>
    <w:p w:rsidR="00000000" w:rsidRDefault="009619F8">
      <w:pPr>
        <w:pStyle w:val="ConsPlusNormal"/>
        <w:jc w:val="both"/>
      </w:pPr>
      <w:r>
        <w:t xml:space="preserve">(пп. 8 введен </w:t>
      </w:r>
      <w:hyperlink r:id="rId55" w:tooltip="Приказ Минобрнауки России от 31.12.2015 N 1577 &quot;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&quot; (Зарегистрировано в Минюсте России 02.02.2016 N 40937){КонсультантПлюс}" w:history="1">
        <w:r>
          <w:rPr>
            <w:color w:val="0000FF"/>
          </w:rPr>
          <w:t>Приказом</w:t>
        </w:r>
      </w:hyperlink>
      <w:r>
        <w:t xml:space="preserve"> Мин</w:t>
      </w:r>
      <w:r>
        <w:t>обрнауки России от 31.12.2015 N 1577)</w:t>
      </w:r>
    </w:p>
    <w:p w:rsidR="00000000" w:rsidRDefault="009619F8">
      <w:pPr>
        <w:pStyle w:val="ConsPlusNormal"/>
        <w:spacing w:before="200"/>
        <w:ind w:firstLine="540"/>
        <w:jc w:val="both"/>
      </w:pPr>
      <w:hyperlink r:id="rId56" w:tooltip="Приказ Минобрнауки России от 31.12.2015 N 1577 &quot;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&quot; (Зарегистрировано в Минюсте России 02.02.2016 N 40937){КонсультантПлюс}" w:history="1">
        <w:r>
          <w:rPr>
            <w:color w:val="0000FF"/>
          </w:rPr>
          <w:t>11.8</w:t>
        </w:r>
      </w:hyperlink>
      <w:r>
        <w:t>. И</w:t>
      </w:r>
      <w:r>
        <w:t>скусство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Изучение предметной области "Искусство" должно обеспечить: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осознание значения искусства и творчества в личной и культурной самоидентификации личности;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развитие эстетического вкуса, художественного мышления обучающихся, способности воспринимать эст</w:t>
      </w:r>
      <w:r>
        <w:t>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развитие индивидуальных творческих способностей обучающихся, формирование у</w:t>
      </w:r>
      <w:r>
        <w:t>стойчивого интереса к творческой деятельности;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Предметные результаты изучения предметной област</w:t>
      </w:r>
      <w:r>
        <w:t>и "Искусство" должны отражать: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Изобразительное искусство: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</w:t>
      </w:r>
      <w:r>
        <w:t>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2) развитие визуально-пространственного мышления как формы эмоциона</w:t>
      </w:r>
      <w:r>
        <w:t>льно-ценностного освоения мира, самовыражения и ориентации в художественном и нравственном пространстве культуры;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3) освоение художественной культуры во всем многообразии ее видов, жанров и стилей как материального выражения духовных ценностей, воплощенных</w:t>
      </w:r>
      <w:r>
        <w:t xml:space="preserve">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4) воспитание уважения к истории культуры своего Отечества, выраженной в архитекту</w:t>
      </w:r>
      <w:r>
        <w:t>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5) приобретение опыта создания художественного образа в разных видах и жанрах визуально-пространственных искусств: изобрази</w:t>
      </w:r>
      <w:r>
        <w:t>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6) приобретение опыта работы различными художественными материалами и в ра</w:t>
      </w:r>
      <w:r>
        <w:t>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7) развитие потреб</w:t>
      </w:r>
      <w:r>
        <w:t xml:space="preserve">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</w:t>
      </w:r>
      <w:r>
        <w:t xml:space="preserve">и </w:t>
      </w:r>
      <w:r>
        <w:lastRenderedPageBreak/>
        <w:t>личностно-значимой ценности.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Музыка: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</w:t>
      </w:r>
      <w:r>
        <w:t>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2) развитие общих музыкальных способностей обучающихся, а также образного и ассоциативного мышления, фантази</w:t>
      </w:r>
      <w:r>
        <w:t>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3) формирование мотивационной направленности на продуктивную музыкально-творческую деятельность (слушание музык</w:t>
      </w:r>
      <w:r>
        <w:t>и, пение, инструментальное музицирование, драматизация музыкальных произведений, импровизация, музыкально-пластическое движение);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5) расширение музыкального и о</w:t>
      </w:r>
      <w:r>
        <w:t>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6) овладение основами музыкальной грамотности: способностью эмоционально восп</w:t>
      </w:r>
      <w:r>
        <w:t>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000000" w:rsidRDefault="009619F8">
      <w:pPr>
        <w:pStyle w:val="ConsPlusNormal"/>
        <w:spacing w:before="200"/>
        <w:ind w:firstLine="540"/>
        <w:jc w:val="both"/>
      </w:pPr>
      <w:hyperlink r:id="rId57" w:tooltip="Приказ Минобрнауки России от 31.12.2015 N 1577 &quot;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&quot; (Зарегистрировано в Минюсте России 02.02.2016 N 40937){КонсультантПлюс}" w:history="1">
        <w:r>
          <w:rPr>
            <w:color w:val="0000FF"/>
          </w:rPr>
          <w:t>11.9</w:t>
        </w:r>
      </w:hyperlink>
      <w:r>
        <w:t>. Технология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Изучение предметной области "Технология" должно обеспечить: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развитие инновационной </w:t>
      </w:r>
      <w:r>
        <w:t>творческой деятельности обучающихся в процессе решения прикладных учебных задач;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совершенствование умений выполнения учебно-ис</w:t>
      </w:r>
      <w:r>
        <w:t>следовательской и проектной деятельности;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формирование представлений о социальных и этических аспектах научно-технического прогресса;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формирование способности придавать экологическую направленность любой деятельности, проекту; демонстрировать экологическое</w:t>
      </w:r>
      <w:r>
        <w:t xml:space="preserve"> мышление в разных формах деятельности.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Предметные результаты изучения предметной области "Технология" должны отражать: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1) осознание роли техники и технологий для прогрессивного развития общества; формирование целостного представления о техносфере, сущност</w:t>
      </w:r>
      <w:r>
        <w:t>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2) овладение методами учебно-исследовательской и проектной деятель</w:t>
      </w:r>
      <w:r>
        <w:t>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3) овладение средствами и формами графического отображения объектов или процессов, правилами выполнения графической</w:t>
      </w:r>
      <w:r>
        <w:t xml:space="preserve"> документации;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lastRenderedPageBreak/>
        <w:t>4) формирование умений устанавливать взаимосвязь знаний по разным учебным предметам для решения прикладных учебных задач;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5) развитие умений применять технологии представления, преобразования и использования информации, оценивать возможности</w:t>
      </w:r>
      <w:r>
        <w:t xml:space="preserve"> и области применения средств и инструментов ИКТ в современном производстве или сфере обслуживания;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6) формирование представлений о мире профессий, связанных с изучаемыми технологиями, их востребованности на рынке труда.</w:t>
      </w:r>
    </w:p>
    <w:p w:rsidR="00000000" w:rsidRDefault="009619F8">
      <w:pPr>
        <w:pStyle w:val="ConsPlusNormal"/>
        <w:spacing w:before="200"/>
        <w:ind w:firstLine="540"/>
        <w:jc w:val="both"/>
      </w:pPr>
      <w:hyperlink r:id="rId58" w:tooltip="Приказ Минобрнауки России от 31.12.2015 N 1577 &quot;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&quot; (Зарегистрировано в Минюсте России 02.02.2016 N 40937){КонсультантПлюс}" w:history="1">
        <w:r>
          <w:rPr>
            <w:color w:val="0000FF"/>
          </w:rPr>
          <w:t>11.10</w:t>
        </w:r>
      </w:hyperlink>
      <w:r>
        <w:t>. Физическая культура и основы безопасности жизнедеятельности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Изучение пред</w:t>
      </w:r>
      <w:r>
        <w:t>метной области "Физическая культура и основы безопасности жизнедеятельности" должно обеспечить: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</w:t>
      </w:r>
      <w:r>
        <w:t>й области;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формирование и развитие установок активного, экологически целесообразного, здорового и безопасного образа жизни;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понимание личной и общественной значимости современной культуры безопасности жизнедеятельности;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овладение основами современной культ</w:t>
      </w:r>
      <w:r>
        <w:t>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понимание роли государства и действующего законодательства в обеспечении национальной безопасности и защиты населен</w:t>
      </w:r>
      <w:r>
        <w:t>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</w:t>
      </w:r>
      <w:r>
        <w:t>ьных мероприятиях;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установление связей между жизненным опытом обучающихся и знаниями из разных предметных областей.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Предметные результаты изучения предметной области "Физическая культура и основы безопасности жизнедеятельности" должны отражать: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Физическая </w:t>
      </w:r>
      <w:r>
        <w:t>культура: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</w:t>
      </w:r>
      <w:r>
        <w:t xml:space="preserve">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</w:t>
      </w:r>
      <w:r>
        <w:t>организма, планировать содержание этих занятий, включать их в режим учебного дня и учебной недели;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</w:t>
      </w:r>
      <w:r>
        <w:t>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4) расширение опыта организации и мониторинга </w:t>
      </w:r>
      <w:r>
        <w:t xml:space="preserve">физического развития и физической </w:t>
      </w:r>
      <w:r>
        <w:lastRenderedPageBreak/>
        <w:t>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</w:t>
      </w:r>
      <w:r>
        <w:t>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</w:t>
      </w:r>
      <w:r>
        <w:t>зной целевой ориентацией;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</w:t>
      </w:r>
      <w:r>
        <w:t>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</w:t>
      </w:r>
      <w:r>
        <w:t xml:space="preserve">изических качеств, повышение функциональных возможностей основных систем организма, в том числе в подготовке к выполнению </w:t>
      </w:r>
      <w:hyperlink r:id="rId59" w:tooltip="Приказ Минспорта России от 19.06.2017 N 542 &quot;Об утверждении государственных требований Всероссийского физкультурно-спортивного комплекса &quot;Готов к труду и обороне&quot; (ГТО) на 2018 - 2021 годы&quot; (Зарегистрировано в Минюсте России 11.07.2017 N 47375){КонсультантПлюс}" w:history="1">
        <w:r>
          <w:rPr>
            <w:color w:val="0000FF"/>
          </w:rPr>
          <w:t>нормативов</w:t>
        </w:r>
      </w:hyperlink>
      <w:r>
        <w:t xml:space="preserve"> Всероссийского физкультурно-спортивного комплекса "Готов к труду и обороне" (ГТО);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60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6) для слепых и слабовидящих обучающихся: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формирование приемов осязательного и слухового самоконтроля в процессе формирования трудовых д</w:t>
      </w:r>
      <w:r>
        <w:t>ействий;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формирование представлений о современных бытовых тифлотехнических средствах, приборах и их применении в повседневной жизни;</w:t>
      </w:r>
    </w:p>
    <w:p w:rsidR="00000000" w:rsidRDefault="009619F8">
      <w:pPr>
        <w:pStyle w:val="ConsPlusNormal"/>
        <w:jc w:val="both"/>
      </w:pPr>
      <w:r>
        <w:t xml:space="preserve">(пп. 6 введен </w:t>
      </w:r>
      <w:hyperlink r:id="rId61" w:tooltip="Приказ Минобрнауки России от 31.12.2015 N 1577 &quot;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&quot; (Зарегистрировано в Минюсте России 02.02.2016 N 40937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7) для обучающихся с нарушениями опорно-двигательного аппарата: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владение современными технологиями укреп</w:t>
      </w:r>
      <w:r>
        <w:t>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деятельностью, с учетом двигательных, речедвигательных и сенсорных нарушений у обучающихся с нарушением опорно-двига</w:t>
      </w:r>
      <w:r>
        <w:t>тельного аппарата;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владение доступными физическими упражнениями разной функциональной напр</w:t>
      </w:r>
      <w:r>
        <w:t>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владение доступными техническими приемами и двигательными действиями базовых видов спорта, активное при</w:t>
      </w:r>
      <w:r>
        <w:t>менение их в игровой и соревновательной деятельности;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приспособлений.</w:t>
      </w:r>
    </w:p>
    <w:p w:rsidR="00000000" w:rsidRDefault="009619F8">
      <w:pPr>
        <w:pStyle w:val="ConsPlusNormal"/>
        <w:jc w:val="both"/>
      </w:pPr>
      <w:r>
        <w:t xml:space="preserve">(пп. 7 введен </w:t>
      </w:r>
      <w:hyperlink r:id="rId62" w:tooltip="Приказ Минобрнауки России от 31.12.2015 N 1577 &quot;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&quot; (Зарегистрировано в Минюсте России 02.02.2016 N 40937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Основ</w:t>
      </w:r>
      <w:r>
        <w:t>ы безопасности жизнедеятельности: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</w:t>
      </w:r>
      <w:r>
        <w:t>итуаций природного, техногенного и социального характера;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2) формирование убеждения в необходимости безопасного и здорового образа жизни;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3) понимание личной и общественной значимости современной культуры безопасности жизнедеятельности;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4) понимание роли г</w:t>
      </w:r>
      <w:r>
        <w:t xml:space="preserve">осударства и действующего законодательства в обеспечении национальной </w:t>
      </w:r>
      <w:r>
        <w:lastRenderedPageBreak/>
        <w:t>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5) понимание необходимости п</w:t>
      </w:r>
      <w:r>
        <w:t>одготовки граждан к защите Отечества;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7) формирование антиэкстремистской и антитеррористической личностной позиции;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8) понимание необходимости сохранения природы и окружающей среды для полноценной жизни человека;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</w:t>
      </w:r>
      <w:r>
        <w:t>сти, общества и государства;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10) знание и умение применять меры безопасности и правила поведения в условиях опасных и чрезвычайных ситуаций;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11) умение оказать первую помощь пострадавшим;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12) у</w:t>
      </w:r>
      <w:r>
        <w:t>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13) умение принимать обоснованные </w:t>
      </w:r>
      <w:r>
        <w:t>решения в конкретной опасной ситуации с учетом реально складывающейся обстановки и индивидуальных возможностей;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</w:t>
      </w:r>
      <w:r>
        <w:t>рии проживания.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12. Достижение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</w:t>
      </w:r>
      <w:r>
        <w:t>зовательной программы основного общего образования.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</w:t>
      </w:r>
      <w:r>
        <w:t>собность к решению учебно-практических и учебно-познавательных задач.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результаты промежуточной аттестации обучающихся, отражающи</w:t>
      </w:r>
      <w:r>
        <w:t>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результаты государственной итоговой аттестации выпускников, характеризующие уровень</w:t>
      </w:r>
      <w:r>
        <w:t xml:space="preserve"> достижения планируемых результатов освоения основной образовательной программы основного общего образования.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63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К результатам индивидуальных достижений обучающихся, не подлежащим итоговой оценке, относятся ценностные ориентации обучающегося </w:t>
      </w:r>
      <w:r>
        <w:t>и индивидуальные личностные характеристики.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</w:t>
      </w:r>
    </w:p>
    <w:p w:rsidR="00000000" w:rsidRDefault="009619F8">
      <w:pPr>
        <w:pStyle w:val="ConsPlusNormal"/>
        <w:ind w:firstLine="540"/>
        <w:jc w:val="both"/>
      </w:pPr>
    </w:p>
    <w:p w:rsidR="00000000" w:rsidRDefault="009619F8">
      <w:pPr>
        <w:pStyle w:val="ConsPlusNormal"/>
        <w:jc w:val="center"/>
        <w:outlineLvl w:val="1"/>
      </w:pPr>
      <w:r>
        <w:t>III. ТРЕБОВАНИЯ К СТРУКТУРЕ ОСНО</w:t>
      </w:r>
      <w:r>
        <w:t>ВНОЙ ОБРАЗОВАТЕЛЬНОЙ</w:t>
      </w:r>
    </w:p>
    <w:p w:rsidR="00000000" w:rsidRDefault="009619F8">
      <w:pPr>
        <w:pStyle w:val="ConsPlusNormal"/>
        <w:jc w:val="center"/>
      </w:pPr>
      <w:r>
        <w:t>ПРОГРАММЫ ОСНОВНОГО ОБЩЕГО ОБРАЗОВАНИЯ</w:t>
      </w:r>
    </w:p>
    <w:p w:rsidR="00000000" w:rsidRDefault="009619F8">
      <w:pPr>
        <w:pStyle w:val="ConsPlusNormal"/>
        <w:jc w:val="center"/>
      </w:pPr>
    </w:p>
    <w:p w:rsidR="00000000" w:rsidRDefault="009619F8">
      <w:pPr>
        <w:pStyle w:val="ConsPlusNormal"/>
        <w:ind w:firstLine="540"/>
        <w:jc w:val="both"/>
      </w:pPr>
      <w:r>
        <w:t xml:space="preserve">13. 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образовательной деятельности при получении основного </w:t>
      </w:r>
      <w:r>
        <w:t>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</w:t>
      </w:r>
      <w:r>
        <w:t>еских, физических способностей, сохранение и укрепление здоровья обучающихся.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64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</w:t>
      </w:r>
      <w:r>
        <w:t>бований государственных санитарно-эпидемиологических правил и нормативов.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Внеурочная деятельность организуется по направлениям развития личности (духовно-нравственное, физкультурно-спортивное и оздоровительное, социальное, общеинтеллектуальное, общекультур</w:t>
      </w:r>
      <w:r>
        <w:t>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</w:t>
      </w:r>
      <w:r>
        <w:t>актики, военно-патриотические объединения и т.д.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организация, осуществ</w:t>
      </w:r>
      <w:r>
        <w:t>ляющая образовательную деятельность.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65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14. 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Целевой раздел должен определять общее назначение, цели, зада</w:t>
      </w:r>
      <w:r>
        <w:t>чи и планируемые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Целевой раздел включает: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пояснительную записку;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планируемые результаты освоения обучающимися основной образовательной программы основного общего образования;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Содержательный раздел </w:t>
      </w:r>
      <w:r>
        <w:t>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программу развития универсальных учебных действий (програм</w:t>
      </w:r>
      <w:r>
        <w:t>му формирования общеучебных умений и навыков) при получении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66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</w:t>
      </w:r>
      <w:r>
        <w:t>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программы отдельных учебных предметов, курсов, в том числе интегрированных;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программу воспитания и социализации обучающихся при получении основного общего образования, включающую такие направления, как духовно-нравственное развитие и воспи</w:t>
      </w:r>
      <w:r>
        <w:t>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</w:p>
    <w:p w:rsidR="00000000" w:rsidRDefault="009619F8">
      <w:pPr>
        <w:pStyle w:val="ConsPlusNormal"/>
        <w:jc w:val="both"/>
      </w:pPr>
      <w:r>
        <w:lastRenderedPageBreak/>
        <w:t xml:space="preserve">(в ред. </w:t>
      </w:r>
      <w:hyperlink r:id="rId67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программу коррекционной работы &lt;*&gt;.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&lt;*&gt; Данная программа</w:t>
      </w:r>
      <w:r>
        <w:t xml:space="preserve"> разрабатывается при наличии в организации, осуществляющей образовательную деятельность, детей с ограниченными возможностями здоровья.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68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ind w:firstLine="540"/>
        <w:jc w:val="both"/>
      </w:pPr>
    </w:p>
    <w:p w:rsidR="00000000" w:rsidRDefault="009619F8">
      <w:pPr>
        <w:pStyle w:val="ConsPlusNormal"/>
        <w:ind w:firstLine="540"/>
        <w:jc w:val="both"/>
      </w:pPr>
      <w:r>
        <w:t xml:space="preserve">Организационный раздел должен определять общие рамки организации образовательной деятельности, а также </w:t>
      </w:r>
      <w:r>
        <w:t>механизм реализации компонентов основной образовательной программы.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69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Организационный раздел включает: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учебный план основного общего образования, календарный учебный график и план внеурочной деятельности;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70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систему условий реа</w:t>
      </w:r>
      <w:r>
        <w:t>лизации образовательной программы основного общего образования в соответствии с требованиями Стандарта; оценочные и методические материалы, а также иные компоненты (по усмотрению организации, осуществляющей образовательную деятельность).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71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</w:t>
      </w:r>
      <w:r>
        <w:t>рганизация,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образования, разрабатывает основную образовательную программу основного общего образования в соответствии с</w:t>
      </w:r>
      <w:r>
        <w:t xml:space="preserve">о Стандартом и с учетом примерной основной образовательной </w:t>
      </w:r>
      <w:hyperlink r:id="rId72" w:tooltip="&quot;Примерная основная образовательная программа основного общего образования&quot; (одобрена решением федерального учебно-методического объединения по общему образованию, протокол от 08.04.2015 N 1/15) (ред. от 28.10.2015){КонсультантПлюс}" w:history="1">
        <w:r>
          <w:rPr>
            <w:color w:val="0000FF"/>
          </w:rPr>
          <w:t>программы</w:t>
        </w:r>
      </w:hyperlink>
      <w:r>
        <w:t xml:space="preserve"> основного общего образования.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73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15. Основная образовательная программа основного о</w:t>
      </w:r>
      <w:r>
        <w:t>бщего образования содержит обязательную часть и часть, формируемую участниками образовательных отношений, представленных во всех трех разделах основной образовательной программы: целевом, содержательном и организационном.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74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образовательных отношений, - 30% от общего объема основной образовательной программы основного общего образования.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75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</w:t>
      </w:r>
      <w:r>
        <w:t xml:space="preserve">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учебные курсы, обеспечивающие различные интересы обучающихся, в том числе этнокультурные;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внеурочная д</w:t>
      </w:r>
      <w:r>
        <w:t>еятельность.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16. Разработанная организацией,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</w:t>
      </w:r>
      <w:r>
        <w:t>овного общего образования в соответствии с требованиями, установленными Стандартом.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76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Основные образовательные программы основного общего образования реализуются организацией, осуществляющей образовательную деятельность, как самостоятельно, </w:t>
      </w:r>
      <w:r>
        <w:t>так и посредством сетевых форм их реализации.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77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lastRenderedPageBreak/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организаций, осуществляющих образовательную де</w:t>
      </w:r>
      <w:r>
        <w:t>ятельность, и организаций дополнительного образования.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78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79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1644.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17.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</w:t>
      </w:r>
      <w:r>
        <w:t>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</w:p>
    <w:p w:rsidR="00000000" w:rsidRDefault="009619F8">
      <w:pPr>
        <w:pStyle w:val="ConsPlusNormal"/>
        <w:jc w:val="both"/>
      </w:pPr>
      <w:r>
        <w:t xml:space="preserve">(п. 17 в ред. </w:t>
      </w:r>
      <w:hyperlink r:id="rId80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18. Требования к</w:t>
      </w:r>
      <w:r>
        <w:t xml:space="preserve"> разделам основной образовательной программы основного общего образования: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18.1. Целевой раздел основной образовательной программы основного</w:t>
      </w:r>
    </w:p>
    <w:p w:rsidR="00000000" w:rsidRDefault="009619F8">
      <w:pPr>
        <w:pStyle w:val="ConsPlusNormal"/>
        <w:spacing w:before="200"/>
        <w:jc w:val="both"/>
      </w:pPr>
      <w:r>
        <w:t>общего образования: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18.1.1. Пояснительная записка должна раскрывать: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1) цель и задачи реализации основной образоват</w:t>
      </w:r>
      <w:r>
        <w:t>ельной программы основного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2) принципы и подходы к формированию основной обр</w:t>
      </w:r>
      <w:r>
        <w:t>азовательной программы основного общего образования.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18.1.2. Планируемые результаты освоения обучающимися основной образовательной программы основного общего образования должны: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1) обеспечивать связь между требованиями Стандарта, образовательной деятельнос</w:t>
      </w:r>
      <w:r>
        <w:t>тью и системой оценки результатов освоения основной образовательной программы;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81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2) являться содержательной и критериальной основой для разработки рабочих программ учебных предметов и учебно-методической литературы, рабочих программ курсов в</w:t>
      </w:r>
      <w:r>
        <w:t>неурочной деятельности, курсов метапредметной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Структура и</w:t>
      </w:r>
      <w:r>
        <w:t xml:space="preserve">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образовательной деятельности, соответствовать возрастным возможностям обучающи</w:t>
      </w:r>
      <w:r>
        <w:t>хся.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82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</w:t>
      </w:r>
      <w:r>
        <w:t>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метапредметных и предметных результатов как с позиции организа</w:t>
      </w:r>
      <w:r>
        <w:t>ции их достижения в образовательной деятельности, так и с позиции оценки достижения этих результатов.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83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образования, организаций, осуществляющих образовательную деятельность, п</w:t>
      </w:r>
      <w:r>
        <w:t>едагогических работников.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84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lastRenderedPageBreak/>
        <w:t>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18.1.3. Система оценки достижения планируемых результат</w:t>
      </w:r>
      <w:r>
        <w:t>ов освоения основной образовательной программы основного общего образования должна: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1) определять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</w:t>
      </w:r>
      <w:r>
        <w:t>дуры и состав инструментария оценивания, формы представления результатов, условия и границы применения системы оценки;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2) ориентировать образовательную деятельность на духовно-нравственное развитие и воспитание обучающихся, реализацию требований к результа</w:t>
      </w:r>
      <w:r>
        <w:t>там освоения основной образовательной программы основного общего образования;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85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3) обеспечивать комплексный подход к оценке результатов освоения основной образовательной программы основного общего образования, позволяющий вести оценку предме</w:t>
      </w:r>
      <w:r>
        <w:t>тных, метапредметных и личностных результатов основного общего образования;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4)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5) предусматривать ис</w:t>
      </w:r>
      <w:r>
        <w:t>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наблюдения, испытания (тесты) и иное);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86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6) п</w:t>
      </w:r>
      <w:r>
        <w:t>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организации, осуществляюще</w:t>
      </w:r>
      <w:r>
        <w:t>й образовательную деятельность и системы образования разного уровня.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87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</w:t>
      </w:r>
      <w:r>
        <w:t>ия государственной итоговой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итоговую аттестацию обучающихся, и оценки проектной деятельно</w:t>
      </w:r>
      <w:r>
        <w:t>сти обучающихся.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88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</w:t>
      </w:r>
      <w:r>
        <w:t>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18.2. Содержательный раздел основной образовательной программы основного общего образования: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18.2.1. Программа развития универсальных учебных действий (программа формирования общеучебных умений и навыков) при получении осн</w:t>
      </w:r>
      <w:r>
        <w:t>овного общего образования (далее - Программа) должна быть направлена на: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89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реализацию требований Стандарта к личностным и метапредметным результатам освоения основной образовательной программы основного общего образования, системно-деятельно</w:t>
      </w:r>
      <w:r>
        <w:t>стного подхода, развивающего потенциала основного общего образования;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</w:t>
      </w:r>
      <w:r>
        <w:t>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формирование у обучающихся основ культуры исследовательской и проектной деятельности и </w:t>
      </w:r>
      <w:r>
        <w:lastRenderedPageBreak/>
        <w:t>навыков разработки, реализа</w:t>
      </w:r>
      <w:r>
        <w:t>ции и общественной презентации обучающимися результатов исследования, предметного или межпредметного учебного проекта, направленного на решение научной, личностно и (или) социально значимой проблемы.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Программа должна обеспечивать: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развитие у обучающихся сп</w:t>
      </w:r>
      <w:r>
        <w:t>особности к саморазвитию и самосовершенствованию;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формирование опыта переноса и применения универс</w:t>
      </w:r>
      <w:r>
        <w:t>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повышение эффективности усвоения обучающимися знаний и учебных действий, формирования компетенций и компетентностей в предм</w:t>
      </w:r>
      <w:r>
        <w:t>етных областях, учебно-исследовательской и проектной деятельности;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</w:t>
      </w:r>
      <w:r>
        <w:t>ции, олимпиады, национальные образовательные программы и т.д.);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овладение приемами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</w:t>
      </w:r>
      <w:r>
        <w:t>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- ИКТ) и сети Интернет.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Программа должна содержать: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1) цели и задачи программы, описание ее места и</w:t>
      </w:r>
      <w:r>
        <w:t xml:space="preserve"> роли в реализации требований Стандарта;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2) 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</w:t>
      </w:r>
      <w:r>
        <w:t>ешкольной деятельностью, а также места отдельных компонентов универсальных учебных действий в структуре образовательной деятельности;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90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3) типовые задачи применения универсальных учебных действий;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4) описание особенностей реализации основных</w:t>
      </w:r>
      <w:r>
        <w:t xml:space="preserve">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</w:t>
      </w:r>
      <w:r>
        <w:t>ельности в рамках урочной и внеурочной деятельности по каждому из направлений;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5) описание содержания, видов и форм организации учебной деятельности по формированию и развитию ИКТ-компетенций;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6) перечень и описание основных элементов ИКТ-компетенций и инс</w:t>
      </w:r>
      <w:r>
        <w:t>трументов их использования;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7) планируемые результаты формирования и развития компетентности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</w:t>
      </w:r>
      <w:r>
        <w:t xml:space="preserve"> предмета или на межпредметной основе;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8) 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lastRenderedPageBreak/>
        <w:t xml:space="preserve">9) описание условий, обеспечивающих развитие универсальных учебных действий </w:t>
      </w:r>
      <w:r>
        <w:t>у обучающихся, в том числе информационно-методического обеспечения, подготовки кадров;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10) систему оценки деятельности организации, осуществляющей образовательную деятельность, по формированию и развитию универсальных учебных действий у обучающихся;</w:t>
      </w:r>
    </w:p>
    <w:p w:rsidR="00000000" w:rsidRDefault="009619F8">
      <w:pPr>
        <w:pStyle w:val="ConsPlusNormal"/>
        <w:jc w:val="both"/>
      </w:pPr>
      <w:r>
        <w:t>(в ред</w:t>
      </w:r>
      <w:r>
        <w:t xml:space="preserve">. </w:t>
      </w:r>
      <w:hyperlink r:id="rId91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</w:t>
      </w:r>
      <w:r>
        <w:t>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11) методику и инструментарий мониторинга успешности освоения и применения обучающимися универсальных учебных действий.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18.2.2. Рабочие программы учебных предметов, курсов, в том числе внеурочной деятельности, должны обеспечивать достижение план</w:t>
      </w:r>
      <w:r>
        <w:t>ируемых результатов освоения основной образовательной программы основного общего образования.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Рабочие программы учебных предметов, курсов, в том числе внеурочной деятельности, разрабатываются на основе требований к результатам освоения основной образовател</w:t>
      </w:r>
      <w:r>
        <w:t>ьной программы основного общего образования с учетом программ, включенных в ее структуру.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Рабочие программы учебных предметов, курсов должны содержать: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1) планируемые результаты освоения учебного предмета, курса;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2) содержание учебного предмета, курса;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3) </w:t>
      </w:r>
      <w:r>
        <w:t>тематическое планирование с указанием количества часов, отводимых на освоение каждой темы.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Рабочие программы курсов внеурочной деятельности должны содержать: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1) результаты освоения курса внеурочной деятельности;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2) содержание курса внеурочной деятельности </w:t>
      </w:r>
      <w:r>
        <w:t>с указанием форм организации и видов деятельности;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3) тематическое планирование.</w:t>
      </w:r>
    </w:p>
    <w:p w:rsidR="00000000" w:rsidRDefault="009619F8">
      <w:pPr>
        <w:pStyle w:val="ConsPlusNormal"/>
        <w:jc w:val="both"/>
      </w:pPr>
      <w:r>
        <w:t xml:space="preserve">(п. 18.2.2 в ред. </w:t>
      </w:r>
      <w:hyperlink r:id="rId92" w:tooltip="Приказ Минобрнауки России от 31.12.2015 N 1577 &quot;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&quot; (Зарегистрировано в Минюсте России 02.02.2016 N 40937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1577)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18.2.3. Программа воспитания и социализации обучающихся при получен</w:t>
      </w:r>
      <w:r>
        <w:t>ии основного общего образования (далее -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</w:t>
      </w:r>
      <w:r>
        <w:t>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</w:t>
      </w:r>
      <w:r>
        <w:t>вных и культурных традициях многонационального народа России.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93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Программа должна быть направлена на: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освоение обучающимися социального опыта, основных социальных ролей, соответствующих ведущей деятельности данного возраста, норм и правил общ</w:t>
      </w:r>
      <w:r>
        <w:t>ественного поведения;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формирование и развити</w:t>
      </w:r>
      <w:r>
        <w:t>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</w:t>
      </w:r>
      <w:r>
        <w:t>нной на достижение планируемых результатов освоения основной образовательной программы основного общего образования;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lastRenderedPageBreak/>
        <w:t>формирование экологической культуры.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Программа должна обеспечить: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формирование уклада школьной жизни, обеспечивающего создание социальной с</w:t>
      </w:r>
      <w:r>
        <w:t>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</w:t>
      </w:r>
      <w:r>
        <w:t>торико-культурную и этническую специфику региона, потребности обучающихся и их родителей (законных представителей);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</w:t>
      </w:r>
      <w:r>
        <w:t xml:space="preserve"> социального поведения, мотивации и способности к духовно-нравственному развитию;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</w:t>
      </w:r>
      <w:r>
        <w:t>м ценностям в контексте формирования у них российской гражданской идентичности;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социальную самоидентификацию обучающихся посредством личностно значимой и общественно приемлемой деятельности;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формирование у обучающихся личностных качеств, необходимых для ко</w:t>
      </w:r>
      <w:r>
        <w:t>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приобретение знаний о нормах и правилах поведения в обществе, социальных ролях человека; формирование позитивной самооценки, </w:t>
      </w:r>
      <w:r>
        <w:t>самоуважения, конструктивных способов самореализации;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</w:t>
      </w:r>
      <w:r>
        <w:t>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участие обучающихся в д</w:t>
      </w:r>
      <w:r>
        <w:t>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формирование способности противостоять негатив</w:t>
      </w:r>
      <w:r>
        <w:t>ным воздействиям социальной среды, факторам микросоциальной среды;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</w:t>
      </w:r>
      <w:r>
        <w:t>льтурных и социальных потребностей их семей;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формирование у обучающихся мотивации к труду, потребности к приобретению профессии;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овладение способами и приемами поиска информации, связанной с профессиональным образованием и профессиональной деятельностью, п</w:t>
      </w:r>
      <w:r>
        <w:t>оиском вакансий на рынке труда и работой служб занятости населения;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приобретение практического опыта, соответствующего интересам</w:t>
      </w:r>
      <w:r>
        <w:t xml:space="preserve"> и способностям обучающихся;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профессиональными образовательными организациями, образоват</w:t>
      </w:r>
      <w:r>
        <w:t xml:space="preserve">ельными организациями высшего образования, центрами </w:t>
      </w:r>
      <w:r>
        <w:lastRenderedPageBreak/>
        <w:t>профориентационной работы; совместную деятельность обучающихся с родителями (законными представителями);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94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информирование обучающихся об особенностях различных сфер профессиональной деятель</w:t>
      </w:r>
      <w:r>
        <w:t>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использование средств психолого-педагогической поддержки обучающихся и разви</w:t>
      </w:r>
      <w:r>
        <w:t>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</w:t>
      </w:r>
      <w:r>
        <w:t>исле компьютерного профессионального тестирования и тренинга в специализированных центрах);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осознание обучающимися ценности экологически целесообразного, здорового и безопасного образа жизни;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</w:t>
      </w:r>
      <w:r>
        <w:t>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осознанное отношение обучающихся к выбору индивидуального раци</w:t>
      </w:r>
      <w:r>
        <w:t>она здорового питания;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овладение современными оздоровительными технологиями, в том числе на основе навыков </w:t>
      </w:r>
      <w:r>
        <w:t>личной гигиены;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здоровьесберегающего просвещения населения, профилактики употре</w:t>
      </w:r>
      <w:r>
        <w:t>бления наркотиков и других психоактивных веществ, профилактики инфекционных заболеваний; убежденности в выборе здорового образа жизни и вреде употребления алкоголя и табакокурения;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осознание обучающимися взаимной связи здоровья человека и экологического со</w:t>
      </w:r>
      <w:r>
        <w:t>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Программа должна содержать: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1) цель и задачи духовно-</w:t>
      </w:r>
      <w:r>
        <w:t>нравственного развития, воспитания и социализации обучающихся, описание ценностных ориентиров, лежащих в ее основе;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2) направления деятельности по духовно-нравственному развитию, воспитанию и социализации, профессиональной ориентации обучающихся, здоровьес</w:t>
      </w:r>
      <w:r>
        <w:t>берегающей деятельности и формированию экологической культуры обучающихся, отражающие специфику организации, осуществляющей образовательную деятельность, запросы участников образовательных отношений;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95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3) содержание, виды деятельности и форм</w:t>
      </w:r>
      <w:r>
        <w:t>ы занятий с обучающимися по каждому из направлений духовно-нравственного развития, воспитания и социализации обучающихся;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4) формы индивидуальной и групповой организации профессиональной ориентации обучающихся по каждому из направлений ("ярмарки профессий"</w:t>
      </w:r>
      <w:r>
        <w:t>, дни открытых дверей, экскурсии, предметные недели, олимпиады, конкурсы);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5) этапы организации работы в системе социального воспитания в рамках организации, осуществляющей образовательную деятельность, совместной деятельности организации, </w:t>
      </w:r>
      <w:r>
        <w:lastRenderedPageBreak/>
        <w:t>осуществляющей о</w:t>
      </w:r>
      <w:r>
        <w:t>бразовательную деятельность с предприятиями, общественными организациями, в том числе с системой дополнительного образования;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96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6) основные формы организации педагогической поддержки социализации обучающихся по каждому из направлений с учето</w:t>
      </w:r>
      <w:r>
        <w:t>м урочной и внеурочной деятельности, а также формы участия специалистов и социальных партнеров по направлениям социального воспитания;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7) модели организации работы по формированию экологически целесообразного, здорового и безопасного образа жизни, включающ</w:t>
      </w:r>
      <w:r>
        <w:t>ие в том числе рациональную организацию учебной деятельности и образовательной среды, физкультурно-спортивной и оздоровительной работы, профилактику употребления психоактивных веществ обучающимися, профилактику детского дорожно-транспортного травматизма, о</w:t>
      </w:r>
      <w:r>
        <w:t>рганизацию системы просветительской и методической работы с участниками образовательных отношений;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97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8) описание деятельности организации, осуществляющей образовательную деятельность в области непрерывного экологического здоровьесберегающего</w:t>
      </w:r>
      <w:r>
        <w:t xml:space="preserve"> образования обучающихся;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98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9) систему поощрения социальной успешности и проявлений активной жизненной позиции обучающихся (рейтинг, формирование портфолио, установление стипендий, спонсорство и т.п.);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10) критерии, показатели эффективности </w:t>
      </w:r>
      <w:r>
        <w:t>деятельности организации, осуществляющей образовательную деятельность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</w:t>
      </w:r>
      <w:r>
        <w:t>х, в чрезвычайных ситуациях);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99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</w:t>
        </w:r>
        <w:r>
          <w:rPr>
            <w:color w:val="0000FF"/>
          </w:rPr>
          <w:t>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11) методику и инструментарий мониторинга духовно-нравственного развития, воспитания и социализации обучающихся;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12) планируемые результаты духовно-нравственного развития, воспитания и социализации обучающихся</w:t>
      </w:r>
      <w:r>
        <w:t>, формирования экологической культуры, культуры здорового и безопасного образа жизни обучающихся.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18.2.4. Программа коррекционной работы (далее - Программа) должна быть направлена на коррекцию недостатков психического и (или) физического развития детей с о</w:t>
      </w:r>
      <w:r>
        <w:t>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Программа должна обеспечивать: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выявление и удовлетворение особых обр</w:t>
      </w:r>
      <w:r>
        <w:t>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организации, осуществляющей образовательную деятельность;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00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</w:t>
      </w:r>
      <w:r>
        <w:t xml:space="preserve">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реализацию комплексного индивидуально ориентированного психолого-медико-педагогического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</w:t>
      </w:r>
      <w:r>
        <w:t>еского развития (в соответствии с рекомендациями психолого-медико-педагогической комиссии);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01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создание специальных условий воспитания, обучения детей с ограниченными возможностями здоровья, безбарьерной среды жизнедеятельности и учебной деят</w:t>
      </w:r>
      <w:r>
        <w:t xml:space="preserve">ельности; использование адаптированных образовательных программ основного общего образования, разрабатываемых организацией, осуществляющей образовательную деятельность, совместно с другими участниками </w:t>
      </w:r>
      <w:r>
        <w:lastRenderedPageBreak/>
        <w:t>образовательных отношений, специальных учебных и дидакт</w:t>
      </w:r>
      <w:r>
        <w:t>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</w:t>
      </w:r>
      <w:r>
        <w:t>ощь.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02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</w:t>
      </w:r>
      <w:r>
        <w:t>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Программа должна содержать: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1) цели и задачи коррекционной работы с обучающимися при получении основного общего образования;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03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2) перечень и содержание индивидуально ориентированных коррекционных направлений работы, спо</w:t>
      </w:r>
      <w:r>
        <w:t>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3) систему комплексного психолого-медико-социального сопровождения и поддержки обучающихся с ограниченными возможнос</w:t>
      </w:r>
      <w:r>
        <w:t>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4) механизм взаимодействия, предусматривающий общую целевую и единую стратегическую напра</w:t>
      </w:r>
      <w:r>
        <w:t>вленность работы с учетом вариативно-деятельностной тактики учителей, специалистов в области коррекционной и специальной педагогики, специальной психологии, медицинских работников организации, осуществляющей образовательную деятельность, других организаций</w:t>
      </w:r>
      <w:r>
        <w:t>, осуществляющих образовательную деятельность и институтов общества, реализующийся в единстве урочной, внеурочной и внешкольной деятельности;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04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5) планируемые результаты коррекционной работы.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18.3. Организационный раздел основной образовател</w:t>
      </w:r>
      <w:r>
        <w:t>ьной программы: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18.3.1. Учебный план основного общего образования (далее - учебный план)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</w:t>
      </w:r>
      <w:r>
        <w:t>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Учебные планы обеспечивают преподавание и изучение государственного</w:t>
      </w:r>
      <w:r>
        <w:t xml:space="preserve">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</w:t>
      </w:r>
      <w:r>
        <w:t>сам (годам) обучения.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05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</w:t>
      </w:r>
      <w:r>
        <w:t>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&lt;*&gt; Сноска исключена. - </w:t>
      </w:r>
      <w:hyperlink r:id="rId106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1644.</w:t>
      </w:r>
    </w:p>
    <w:p w:rsidR="00000000" w:rsidRDefault="009619F8">
      <w:pPr>
        <w:pStyle w:val="ConsPlusNormal"/>
        <w:ind w:firstLine="540"/>
        <w:jc w:val="both"/>
      </w:pPr>
    </w:p>
    <w:p w:rsidR="00000000" w:rsidRDefault="009619F8">
      <w:pPr>
        <w:pStyle w:val="ConsPlusNormal"/>
        <w:ind w:firstLine="540"/>
        <w:jc w:val="both"/>
      </w:pPr>
      <w:r>
        <w:t>В учебный план входят следующие обязательные предметные области и учебные предметы: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русский язык и литература (русский язык, литература);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07" w:tooltip="Приказ Минобрнауки России от 31.12.2015 N 1577 &quot;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&quot; (Зарегистрировано в Минюсте России 02.02.2016 N 40937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</w:t>
      </w:r>
      <w:r>
        <w:t>77)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родной язык и родная литература (родной язык, родная литература);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08" w:tooltip="Приказ Минобрнауки России от 31.12.2015 N 1577 &quot;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&quot; (Зарегистрировано в Минюсте России 02.02.2016 N 40937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1577)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иностранные языки (иностранный язык, второй иностранный язык);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09" w:tooltip="Приказ Минобрнауки России от 31.12.2015 N 1577 &quot;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&quot; (Зарегистрировано в Минюсте России 02.02.2016 N 40937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</w:t>
      </w:r>
      <w:r>
        <w:t>77)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lastRenderedPageBreak/>
        <w:t>общественно-научные предметы (история России, всеобщая история, обществознание, география);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математика и информатика (математика, алгебра, геометрия, информатика);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основы духовно-нравственной культуры народов России;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естественнонаучные предметы (физика</w:t>
      </w:r>
      <w:r>
        <w:t>, биология, химия);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искусство (изобразительное искусство, музыка);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технология (технология);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Учебный план организации, осуществляющей о</w:t>
      </w:r>
      <w:r>
        <w:t>бразовательную деятельность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10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Для развития потенциала обучающихся, прежде всего одарен</w:t>
      </w:r>
      <w:r>
        <w:t>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тьютора о</w:t>
      </w:r>
      <w:r>
        <w:t>рганизации, осуществляющей образовательную деятельность.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11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112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1644.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Количество учебных занятий за 5 лет не может составлять менее 5267 часов и более 6020 часов.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18.3.1.1. Календарный учебный график должен определять чередова</w:t>
      </w:r>
      <w:r>
        <w:t>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даты начала и окончания учебного года;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продолжительность учебного года, четве</w:t>
      </w:r>
      <w:r>
        <w:t>ртей (триместров);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сроки и продолжительность каникул;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сроки проведения промежуточных аттестаций.</w:t>
      </w:r>
    </w:p>
    <w:p w:rsidR="00000000" w:rsidRDefault="009619F8">
      <w:pPr>
        <w:pStyle w:val="ConsPlusNormal"/>
        <w:jc w:val="both"/>
      </w:pPr>
      <w:r>
        <w:t xml:space="preserve">(п. 18.3.1.1 введен </w:t>
      </w:r>
      <w:hyperlink r:id="rId113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18.3.1.2. План внеурочной деятельности обеспечивает учет индивидуальных особенностей и потребностей обучающихся через организацию</w:t>
      </w:r>
      <w:r>
        <w:t xml:space="preserve"> внеурочной деятельности.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формах, как художественные, культурологические, фил</w:t>
      </w:r>
      <w:r>
        <w:t>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</w:t>
      </w:r>
      <w:r>
        <w:t>отические объединения и другие формы, отличные от урочной, на добровольной основе в соответствии с выбором участников образовательных отношений.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План внеурочной деятельности определяет состав и структуру направлений, формы организации, объем внеурочной дея</w:t>
      </w:r>
      <w:r>
        <w:t>тельности на уровне основного общего образования (до 1750 часов за пять лет обучения) с учетом интересов обучающихся и возможностей организации, осуществляющей образовательную деятельность.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lastRenderedPageBreak/>
        <w:t>Организация, осуществляющая образовательную деятельность, самостоя</w:t>
      </w:r>
      <w:r>
        <w:t>тельно разрабатывает и утверждает план внеурочной деятельности.</w:t>
      </w:r>
    </w:p>
    <w:p w:rsidR="00000000" w:rsidRDefault="009619F8">
      <w:pPr>
        <w:pStyle w:val="ConsPlusNormal"/>
        <w:jc w:val="both"/>
      </w:pPr>
      <w:r>
        <w:t xml:space="preserve">(п. 18.3.1.2 введен </w:t>
      </w:r>
      <w:hyperlink r:id="rId114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18.3.2. Система условий реализации основной образовательной программы основного общего образования (далее - система условий) должна разрабатываться на основе соот</w:t>
      </w:r>
      <w:r>
        <w:t>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Система условий должна учитывать организационную структуру организации, осуществляющей образователь</w:t>
      </w:r>
      <w:r>
        <w:t>ную деятельность,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15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</w:t>
      </w:r>
      <w:r>
        <w:t xml:space="preserve">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Описание системы условий должно опираться на локальные акты организации, осуществляющей образовательную деятельность, нормативные правовые акты муниципального, регионального, федерального уровней.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16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Система условий должна содержать: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обоснование необходимых изменений в имеющихся условиях в соответствии с приоритетами основной образовательной программы основн</w:t>
      </w:r>
      <w:r>
        <w:t>ого общего образования организации, осуществляющей образовательную деятельность;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17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механизмы достижения целевых ориентиров в системе условий;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сетевой график (дорожную карту) по формированию необходимой системы условий;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контроль состояния сис</w:t>
      </w:r>
      <w:r>
        <w:t>темы условий.</w:t>
      </w:r>
    </w:p>
    <w:p w:rsidR="00000000" w:rsidRDefault="009619F8">
      <w:pPr>
        <w:pStyle w:val="ConsPlusNormal"/>
        <w:ind w:firstLine="540"/>
        <w:jc w:val="both"/>
      </w:pPr>
    </w:p>
    <w:p w:rsidR="00000000" w:rsidRDefault="009619F8">
      <w:pPr>
        <w:pStyle w:val="ConsPlusNormal"/>
        <w:jc w:val="center"/>
        <w:outlineLvl w:val="1"/>
      </w:pPr>
      <w:r>
        <w:t>IV. ТРЕБОВАНИЯ К УСЛОВИЯМ РЕАЛИЗАЦИИ ОСНОВНОЙ</w:t>
      </w:r>
    </w:p>
    <w:p w:rsidR="00000000" w:rsidRDefault="009619F8">
      <w:pPr>
        <w:pStyle w:val="ConsPlusNormal"/>
        <w:jc w:val="center"/>
      </w:pPr>
      <w:r>
        <w:t>ОБРАЗОВАТЕЛЬНОЙ ПРОГРАММЫ ОСНОВНОГО ОБЩЕГО ОБРАЗОВАНИЯ</w:t>
      </w:r>
    </w:p>
    <w:p w:rsidR="00000000" w:rsidRDefault="009619F8">
      <w:pPr>
        <w:pStyle w:val="ConsPlusNormal"/>
        <w:ind w:firstLine="540"/>
        <w:jc w:val="both"/>
      </w:pPr>
    </w:p>
    <w:p w:rsidR="00000000" w:rsidRDefault="009619F8">
      <w:pPr>
        <w:pStyle w:val="ConsPlusNormal"/>
        <w:ind w:firstLine="540"/>
        <w:jc w:val="both"/>
      </w:pPr>
      <w:r>
        <w:t>19. Требования к условиям реализации основной образовательной программы основного общего образования характеризуют кадровые, финансовые, ма</w:t>
      </w:r>
      <w:r>
        <w:t>териально-технические и иные условия реализации требований к результатам освоения основной образовательной программы основного общего образования.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20. Результатом реализации указанных требований должно быть создание образовательной среды: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обеспечивающей до</w:t>
      </w:r>
      <w:r>
        <w:t>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гарантирующей охрану и укрепление </w:t>
      </w:r>
      <w:r>
        <w:t>физического, психологического и социального здоровья обучающихся;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</w:t>
      </w:r>
      <w:r>
        <w:t>ихся при получении основного общего образования.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18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21.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возможность:</w:t>
      </w:r>
    </w:p>
    <w:p w:rsidR="00000000" w:rsidRDefault="009619F8">
      <w:pPr>
        <w:pStyle w:val="ConsPlusNormal"/>
        <w:jc w:val="both"/>
      </w:pPr>
      <w:r>
        <w:lastRenderedPageBreak/>
        <w:t xml:space="preserve">(в ред. </w:t>
      </w:r>
      <w:hyperlink r:id="rId119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достижения п</w:t>
      </w:r>
      <w:r>
        <w:t>ланируемых результатов освоения основной образовательной программы основного общего образования всеми обучающимся, в том числе обучающимися с ограниченными возможностями здоровья и инвалидами;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развития личности, способностей, удовлетворения познавательных </w:t>
      </w:r>
      <w:r>
        <w:t>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о</w:t>
      </w:r>
      <w:r>
        <w:t>рганизаций дополнительного образования, культуры и спорта;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20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овладения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индивидуализации процесса образования посредством проектирования и реализации индивидуальных образовательных планов обучающихся, обесп</w:t>
      </w:r>
      <w:r>
        <w:t>ечения их эффективной самостоятельной работы при поддержке педагогических работников и тьюторов;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</w:t>
      </w:r>
      <w:r>
        <w:t>ограммы основного общего образования и условий ее реализации;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организации сетевого взаимодействия организаций, осуществляющих образовательную деятельность, направленного на повышение эффективности образовательной деятельности;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21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включения об</w:t>
      </w:r>
      <w:r>
        <w:t>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формирования у обучающихся опыта самостоятельной образовательной, общес</w:t>
      </w:r>
      <w:r>
        <w:t>твенной, проектно-исследовательской и художественной деятельности;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использования в образовательной деятельности современ</w:t>
      </w:r>
      <w:r>
        <w:t>ных образовательных технологий деятельностного типа;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22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обновления содержания основной образовательной программы основного общего образования, методик и технологий ее реализации в соответствии с динамикой развития системы образования, запросо</w:t>
      </w:r>
      <w:r>
        <w:t>в обучающихся и их родителей (законных представителей) с учетом особенностей развития субъекта Российской Федерации;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эффективного использования профессионального и творческого потенциала педагогических и руководящих работников организации, осуществляющей о</w:t>
      </w:r>
      <w:r>
        <w:t>бразовательную деятельность, повышения их профессиональной, коммуникативной, информационной и правовой компетентности;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23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эффективного управления организацией, осуществляющей образовательную деятельность с использованием информационно-коммуни</w:t>
      </w:r>
      <w:r>
        <w:t>кационных технологий, современных механизмов финансирования.</w:t>
      </w:r>
    </w:p>
    <w:p w:rsidR="00000000" w:rsidRDefault="009619F8">
      <w:pPr>
        <w:pStyle w:val="ConsPlusNormal"/>
        <w:jc w:val="both"/>
      </w:pPr>
      <w:r>
        <w:lastRenderedPageBreak/>
        <w:t xml:space="preserve">(в ред. </w:t>
      </w:r>
      <w:hyperlink r:id="rId124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22. Требования к кадровым условиям реализации основной образовательной программы основного общего образования включают: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укомплектованность организации, осуществляющей образовател</w:t>
      </w:r>
      <w:r>
        <w:t>ьную деятельность педагогическими, руководящими и иными работниками;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25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уровень квалификации педагогических и иных работников организации, осуществляющей образовательную деятельность;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26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непрерывность профессионального развития </w:t>
      </w:r>
      <w:r>
        <w:t>педагогических работников организации, осуществляющей образовательную деятельность, реализующего образовательную программу основного общего образования.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27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jc w:val="both"/>
      </w:pPr>
      <w:r>
        <w:t>КонсультантПлюс: примечание.</w:t>
      </w:r>
    </w:p>
    <w:p w:rsidR="00000000" w:rsidRDefault="009619F8">
      <w:pPr>
        <w:pStyle w:val="ConsPlusNormal"/>
        <w:jc w:val="both"/>
      </w:pPr>
      <w:r>
        <w:t xml:space="preserve">Редакция данного абзаца создана в соответствии с текстом </w:t>
      </w:r>
      <w:hyperlink r:id="rId128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</w:t>
      </w:r>
      <w:r>
        <w:t xml:space="preserve"> N 1644, опубликованным в официальном источнике.</w:t>
      </w:r>
    </w:p>
    <w:p w:rsidR="00000000" w:rsidRDefault="009619F8">
      <w:pPr>
        <w:pStyle w:val="ConsPlusNormal"/>
        <w:ind w:firstLine="540"/>
        <w:jc w:val="both"/>
      </w:pPr>
      <w:r>
        <w:t>Организация, осуществляющая образовательную деятельность,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29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</w:t>
      </w:r>
      <w:r>
        <w:t xml:space="preserve"> N 1644)</w:t>
      </w:r>
    </w:p>
    <w:p w:rsidR="00000000" w:rsidRDefault="009619F8">
      <w:pPr>
        <w:pStyle w:val="ConsPlusNormal"/>
        <w:jc w:val="both"/>
      </w:pPr>
      <w:r>
        <w:t>КонсультантПлюс: примечание.</w:t>
      </w:r>
    </w:p>
    <w:p w:rsidR="00000000" w:rsidRDefault="009619F8">
      <w:pPr>
        <w:pStyle w:val="ConsPlusNormal"/>
        <w:jc w:val="both"/>
      </w:pPr>
      <w:r>
        <w:t xml:space="preserve">Редакция данного абзаца создана в соответствии с текстом </w:t>
      </w:r>
      <w:hyperlink r:id="rId130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1644, опубликованным в официальном источнике.</w:t>
      </w:r>
    </w:p>
    <w:p w:rsidR="00000000" w:rsidRDefault="009619F8">
      <w:pPr>
        <w:pStyle w:val="ConsPlusNormal"/>
        <w:ind w:firstLine="540"/>
        <w:jc w:val="both"/>
      </w:pPr>
      <w:r>
        <w:t xml:space="preserve">Уровень квалификации работников организации, осуществляющей образовательную деятельность, реализующего основную </w:t>
      </w:r>
      <w:r>
        <w:t xml:space="preserve">образовательную программу основного общего образования, для каждой занимаемой должности должен соответствовать </w:t>
      </w:r>
      <w:hyperlink r:id="rId131" w:tooltip="Приказ Минздравсоцразвития РФ от 26.08.2010 N 761н (ред. от 31.05.2011)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образования&quot; (Зарегистрировано в Минюсте РФ 06.10.2010 N 18638){КонсультантПлюс}" w:history="1">
        <w:r>
          <w:rPr>
            <w:color w:val="0000FF"/>
          </w:rPr>
          <w:t>квалификационным характеристикам</w:t>
        </w:r>
      </w:hyperlink>
      <w:r>
        <w:t xml:space="preserve"> по соответствующей должности, а для педагогических работников государственного или муниципального организации, осуществляющей образовательную деятельность - также квали</w:t>
      </w:r>
      <w:r>
        <w:t>фикационной категории.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32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</w:t>
      </w:r>
      <w:r>
        <w:t>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Соответствие уровня квалификации работников организации, осуществляющей образовательную деятельность, реализующего основную образовательную программу основного общего образования, требованиям, предъявляемым к квалифи</w:t>
      </w:r>
      <w:r>
        <w:t>кационным категориям (первой или высшей), а также занимаемым ими должностям устанавливается при их аттестации.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33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Непрерывность профессионального развития работников организации, осуществляющей образовательную деятельность, реализующей основн</w:t>
      </w:r>
      <w:r>
        <w:t>ую образовательную программу основного общего образования, должна обеспечиваться освоением работниками организации, осуществляющей образовательную деятельность, дополнительных профессиональных программ по профилю педагогической деятельности не реже чем оди</w:t>
      </w:r>
      <w:r>
        <w:t>н раз в три года.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34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</w:t>
      </w:r>
      <w:r>
        <w:t>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В системе образования должны быть созданы условия для: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комплексного взаимодействия организаций, осуществляющих образовательную деятельность, обеспечивающего возможность восполнения недостающих кадровых ресурсов;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35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</w:t>
      </w:r>
      <w:r>
        <w:t>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организац</w:t>
      </w:r>
      <w:r>
        <w:t>ий, осуществляющих образовательную деятельность, проведения комплексных мониторинговых исследований результатов образовательной деятельности и эффективности инноваций.</w:t>
      </w:r>
    </w:p>
    <w:p w:rsidR="00000000" w:rsidRDefault="009619F8">
      <w:pPr>
        <w:pStyle w:val="ConsPlusNormal"/>
        <w:jc w:val="both"/>
      </w:pPr>
      <w:r>
        <w:lastRenderedPageBreak/>
        <w:t xml:space="preserve">(в ред. </w:t>
      </w:r>
      <w:hyperlink r:id="rId136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23. Финансово-экономические условия реализации основной образовательной</w:t>
      </w:r>
      <w:r>
        <w:t xml:space="preserve"> программы основного общего образования должны: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обеспечивать организации, осуществляющей образовательную деятельность возможность испол</w:t>
      </w:r>
      <w:r>
        <w:t>нения требований Стандарта;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37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образовательных отношений, включая внеурочную деятельность;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38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Нормативы, определяемые органами государственной вл</w:t>
      </w:r>
      <w:r>
        <w:t xml:space="preserve">асти субъектов Российской Федерации в соответствии с </w:t>
      </w:r>
      <w:hyperlink r:id="rId139" w:tooltip="Федеральный закон от 29.12.2012 N 273-ФЗ (ред. от 29.12.2017) &quot;Об образовании в Российской Федерации&quot;{КонсультантПлюс}" w:history="1">
        <w:r>
          <w:rPr>
            <w:color w:val="0000FF"/>
          </w:rPr>
          <w:t>пунктом 3 части 1 статьи 8</w:t>
        </w:r>
      </w:hyperlink>
      <w:r>
        <w:t xml:space="preserve"> Федерального закона от 29 декабря 2012 г. N 273-ФЗ "Об образовании в Российской Федерации", нормативные затраты на оказание государственной или муниципальной услуги в сфере образ</w:t>
      </w:r>
      <w:r>
        <w:t>ования определяются по каждому виду и направленности (профилю) образовательных программ с учетом форм обучения, сетевой формы реализации образовательных программ, образовательных технологий, специальных условий получения образования обучающимися с ограниче</w:t>
      </w:r>
      <w:r>
        <w:t>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названным Федеральны</w:t>
      </w:r>
      <w:r>
        <w:t>м законом особенностей организации и осуществления образовательной деятельности (для различных категорий обучающихся) в расчете на одного обучающегося. &lt;*&gt;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40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&lt;*&gt; С учетом положений </w:t>
      </w:r>
      <w:hyperlink r:id="rId141" w:tooltip="Федеральный закон от 29.12.2012 N 273-ФЗ (ред. от 29.12.2017) &quot;Об образовании в Российской Федерации&quot;{КонсультантПлюс}" w:history="1">
        <w:r>
          <w:rPr>
            <w:color w:val="0000FF"/>
          </w:rPr>
          <w:t>части 2 статьи 99</w:t>
        </w:r>
      </w:hyperlink>
      <w:r>
        <w:t xml:space="preserve"> Федеральног</w:t>
      </w:r>
      <w:r>
        <w:t>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</w:t>
      </w:r>
      <w:r>
        <w:t xml:space="preserve"> ст. 566; N 19, ст. 2289; N 22, ст. 2769; N 23, ст. 2933; N 26, ст. 3388; N 30, ст. 4257, ст. 4263).</w:t>
      </w:r>
    </w:p>
    <w:p w:rsidR="00000000" w:rsidRDefault="009619F8">
      <w:pPr>
        <w:pStyle w:val="ConsPlusNormal"/>
        <w:jc w:val="both"/>
      </w:pPr>
      <w:r>
        <w:t xml:space="preserve">(сноска введена </w:t>
      </w:r>
      <w:hyperlink r:id="rId142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ind w:firstLine="540"/>
        <w:jc w:val="both"/>
      </w:pPr>
    </w:p>
    <w:p w:rsidR="00000000" w:rsidRDefault="009619F8">
      <w:pPr>
        <w:pStyle w:val="ConsPlusNormal"/>
        <w:ind w:firstLine="540"/>
        <w:jc w:val="both"/>
      </w:pPr>
      <w:r>
        <w:t xml:space="preserve">Абзацы седьмой - четырнадцатый исключены. - </w:t>
      </w:r>
      <w:hyperlink r:id="rId143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1644.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24. Материально-технические условия реализ</w:t>
      </w:r>
      <w:r>
        <w:t>ации основной образовательной программы основного общего образования должны обеспечивать: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1)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2) </w:t>
      </w:r>
      <w:r>
        <w:t>соблюдение: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санитарно-эпидемиологических требований образовательной деятельности (требования к водоснабжению, канализации, освещению, воздушно-тепловому режиму, размещению и архитектурным особенностям здания организации, осуществляющей образовательную деят</w:t>
      </w:r>
      <w:r>
        <w:t>ельность, его территории, отдельным помещениям, средствам обучения, учебному оборудованию);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44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требований к санитарно-бытовым условиям (оборудование гардеробов, санузлов, мест личной </w:t>
      </w:r>
      <w:r>
        <w:lastRenderedPageBreak/>
        <w:t>гигиены);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требований к социально-бытовым условиям (оборудов</w:t>
      </w:r>
      <w:r>
        <w:t>ание в учебных кабинетах и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</w:t>
      </w:r>
      <w:r>
        <w:t>риготовления пищи, а также, при необходимости, транспортное обеспечение обслуживания обучающихся);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строительных норм и правил;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требований пожарной и электробезопасности;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требований охраны здоровья обучающихся и охраны труда работников организаций, осуществ</w:t>
      </w:r>
      <w:r>
        <w:t>ляющих образовательную деятельность;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45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требований к транспортному обслуживанию обучающихся;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орга</w:t>
      </w:r>
      <w:r>
        <w:t>низаций, осуществляющих образовательную деятельность;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46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требований к организации безопасной эксплуатации спортивных сооружений, спортивного инвентаря и оборудования, используемого в организациях, осуществляющих образовательную деятельность;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47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</w:t>
      </w:r>
      <w:r>
        <w:t>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своевременных сроков и необходимых объемов текущего и капитального ремонта;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3) 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</w:t>
      </w:r>
      <w:r>
        <w:t>рганизации, осуществляющей образовательную деятельность).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48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Здание организации, осуществляющей образовательную деятельность, набор и размещение помещений для осуществления образовательной деятельности, активной деятельности, отдыха, питания </w:t>
      </w:r>
      <w:r>
        <w:t xml:space="preserve">и медицинского обслуживания обучающихся, их площадь, освещенность и воздушно-тепловой режим, расположение и размеры рабочих, учебных зон и зон для индивидуальных занятий должны соответствовать государственным </w:t>
      </w:r>
      <w:hyperlink r:id="rId149" w:tooltip="Постановление Главного государственного санитарного врача РФ от 29.12.2010 N 189 (ред. от 24.11.2015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е с &quot;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&quot;) (Зарегистрировано в Минюсте России 03.03.2011 N 19993){КонсультантПлюс}" w:history="1">
        <w:r>
          <w:rPr>
            <w:color w:val="0000FF"/>
          </w:rPr>
          <w:t>санитарно-эпидемиологическим правилам</w:t>
        </w:r>
      </w:hyperlink>
      <w:r>
        <w:t xml:space="preserve"> и нормативам и обеспечивать возможность безопасной и комфортной организации всех видов учебной и внеурочной деятельности для</w:t>
      </w:r>
      <w:r>
        <w:t xml:space="preserve"> всех участников образовательных отношений.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50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Организация, осуществляющая образовательную деятельность, реализующая основную образовательную программу основного общего образования, должно иметь необходимые для обеспечения образовательной (в </w:t>
      </w:r>
      <w:r>
        <w:t>том числе детей-инвалидов и детей с ограниченными возможностями здоровья), административной и хозяйственной деятельности: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51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учебные кабинеты с автоматизированными рабочими местами обучающихся и педагогических работников, лекционные аудитории</w:t>
      </w:r>
      <w:r>
        <w:t>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музыкой, хореографией и изобразительным искусством;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лингафонные кабинеты, обеспечивающие изучение иностранных языков;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информационно-библиотечные центры с рабочими зонами, оборудованными читальными залами и </w:t>
      </w:r>
      <w:r>
        <w:lastRenderedPageBreak/>
        <w:t>книгохранилищами, обеспечивающими сохранность книжного фонда, медиатекой;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актовые и хореографические з</w:t>
      </w:r>
      <w:r>
        <w:t>алы, спортивные сооружения (комплексы, залы, бассейны, стадионы, спортивные площадки, тиры, оснащенные игровым, спортивным оборудованием и инвентарем), автогородки;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помещения для питания обучающихся, а также для хранения и приготовления пищи, обеспечивающи</w:t>
      </w:r>
      <w:r>
        <w:t>е возможность организации качественного горячего питания, в том числе горячих завтраков;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помещения медицинского назначения;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административные и иные помещения, оснащенные необходимым оборудованием, в том числе для организации учебной деятельности с детьми-и</w:t>
      </w:r>
      <w:r>
        <w:t>нвалидами и детьми с ограниченными возможностями здоровья;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52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гардеробы, санузлы, места личной гигиены;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участок (территорию) с необходимым набором оборудованных зон;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полные комплекты технического оснащения и оборудования всех предметных облас</w:t>
      </w:r>
      <w:r>
        <w:t>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</w:t>
      </w:r>
      <w:r>
        <w:t xml:space="preserve"> химические реактивы, носители цифровой информации);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мебель, офисное оснащение и хозяйственный инвентарь.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Организации, осуществляющие образовательную деятельность, самостоятельно за счет выделяемых бюджетных средств и привлеченных в установленном порядке д</w:t>
      </w:r>
      <w:r>
        <w:t>ополнительных финансовых средств должны обеспечивать оснащение образовательной деятельности при получении основного общего образования.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53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Материально-техническое оснащение образовательной деятельности должно обеспечивать возможность:</w:t>
      </w:r>
    </w:p>
    <w:p w:rsidR="00000000" w:rsidRDefault="009619F8">
      <w:pPr>
        <w:pStyle w:val="ConsPlusNormal"/>
        <w:jc w:val="both"/>
      </w:pPr>
      <w:r>
        <w:t>(в ред.</w:t>
      </w:r>
      <w:r>
        <w:t xml:space="preserve"> </w:t>
      </w:r>
      <w:hyperlink r:id="rId154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</w:t>
      </w:r>
      <w:r>
        <w:t>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реализации индивидуальных учебных планов обучающихся, осуществления их самостоятельной образовательной деятельности;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55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включения обучающихся в проектную и учебно-исследовательскую деятельность, проведения наблюдений и экспериментов</w:t>
      </w:r>
      <w:r>
        <w:t>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</w:t>
      </w:r>
      <w:r>
        <w:t>ческих и естественнонаучных объектов и явлений;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</w:t>
      </w:r>
      <w:r>
        <w:t>удожественно-оформительских и издательских проектов, натурной и рисованной мультипликации;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</w:t>
      </w:r>
      <w:r>
        <w:t>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формирования личного опыта применения универсальных учебных действий в эколо</w:t>
      </w:r>
      <w:r>
        <w:t>гически ориентированной социальной деятельности, развитие экологического мышления и экологической культуры;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lastRenderedPageBreak/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</w:t>
      </w:r>
      <w:r>
        <w:t>; программирования;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физического развития, систематических занятий физической культурой и спортом, участия в физкультурно-спортивных и оздо</w:t>
      </w:r>
      <w:r>
        <w:t>ровительных мероприятиях;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занятий по изучению правил дорожного движения с использованием игр, оборудования, а</w:t>
      </w:r>
      <w:r>
        <w:t xml:space="preserve"> также компьютерных технологий;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размещения продуктов познавательной, учебно-исследовательской и 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56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</w:t>
      </w:r>
      <w:r>
        <w:t xml:space="preserve">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учебной деятельности, фиксирования ее реализации в целом и отдельных этапов (выступлений, дискуссий, эксперим</w:t>
      </w:r>
      <w:r>
        <w:t>ентов);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57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</w:t>
      </w:r>
      <w:r>
        <w:t>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</w:t>
      </w:r>
      <w:r>
        <w:t xml:space="preserve"> тексто-графических и аудиовидеоматериалов, результатов творческой, научно-исследовательской и проектной деятельности учащихся;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планирования учебной деятельности, фиксации ее динамики, промежуточных и итоговых результатов;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58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проведения массо</w:t>
      </w:r>
      <w:r>
        <w:t>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</w:t>
      </w:r>
      <w:r>
        <w:t>вождением;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выпуска школьных печатных изданий, работы школьного телевидения,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организации качественного горячего питания, медицинского обслуживания и отдыха обучающихся.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Все указанные виды деятельности должны быть обеспечены расходными материалами.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25. Психо</w:t>
      </w:r>
      <w:r>
        <w:t>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преемственность содержания и форм организации образовательной деятельности при получении основного общего образования;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59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</w:t>
      </w:r>
      <w:r>
        <w:t>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формирование и развитие психолого-педагогической компетентности обучающихся, педагогических и администрати</w:t>
      </w:r>
      <w:r>
        <w:t>вных работников, родительской общественности;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вариативность направлений психолого-педагогического сопровождения участников образовательных отношений (сохранение и укрепление психологического здоровья обучающихся; формирование ценности </w:t>
      </w:r>
      <w:r>
        <w:lastRenderedPageBreak/>
        <w:t>здоровья и безопасног</w:t>
      </w:r>
      <w:r>
        <w:t>о образа жизни; развития своей экологической культуры дифференциации и индивидуализации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</w:t>
      </w:r>
      <w:r>
        <w:t>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</w:t>
      </w:r>
      <w:r>
        <w:t xml:space="preserve"> ученического самоуправления);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60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</w:t>
        </w:r>
        <w:r>
          <w:rPr>
            <w:color w:val="0000FF"/>
          </w:rPr>
          <w:t>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вариативность форм психолого-педагогического сопровождения участников образовате</w:t>
      </w:r>
      <w:r>
        <w:t>льных отношений (профилактика, диагностика, консультирование, коррекционная работа, развивающая работа, просвещение, экспертиза).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61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26. Информационно-методические условия реализации основной образовательной программы общего образования должн</w:t>
      </w:r>
      <w:r>
        <w:t>ы обеспечиваться современной информационно-образовательной средой.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Информационно-образовательная среда организации, осуществляющей образовательную деятельность включает: комплекс информационных образовательных ресурсов, в том числе цифровые образовательные</w:t>
      </w:r>
      <w:r>
        <w:t xml:space="preserve"> ресурсы,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</w:t>
      </w:r>
      <w:r>
        <w:t>зовательной среде.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62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</w:t>
      </w:r>
      <w:r>
        <w:t>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Информационно-образовательная среда организации, осуществляющей образовательную деятельность должна обеспечивать: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63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информационно-методическую поддержку образовательной деятельности;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64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</w:t>
      </w:r>
      <w:r>
        <w:t xml:space="preserve">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планирование образовательной деятельности и ее ресурсного обеспечения;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65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мониторинг и фиксацию хода и результатов образовательной деятельности;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66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мониторинг здоровья обучающихся;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современные процедуры создания, поиска</w:t>
      </w:r>
      <w:r>
        <w:t>, сбора, анализа, обработки, хранения и представления информации;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дистанционное взаимодействие всех участников образовательных отношений (обучающихся, их родителей (законных представителей), педагогических работников, органов управления в сфере образования</w:t>
      </w:r>
      <w:r>
        <w:t>, общественности), в том числе в рамках дистанционного образования;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67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дистанционное взаимодействие организации, осуществляющей образовательную деятельность, с другими организациями, осуществляющими образовательную деятельность, и организация</w:t>
      </w:r>
      <w:r>
        <w:t>ми социальной сферы: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68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Эффективное использование информационно-образовательной среды предполагает компетентност</w:t>
      </w:r>
      <w:r>
        <w:t xml:space="preserve">ь </w:t>
      </w:r>
      <w:r>
        <w:lastRenderedPageBreak/>
        <w:t>сотрудников организации, осуществляющей образовательную деятельность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организации, осущес</w:t>
      </w:r>
      <w:r>
        <w:t>твляющей образовательную деятельность.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69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 xml:space="preserve">Учебно-методическое и информационное обеспечение реализации основной образовательной </w:t>
      </w:r>
      <w:r>
        <w:t>программы основного общего образования 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</w:t>
      </w:r>
      <w:r>
        <w:t xml:space="preserve">ней (в том числе глобальной) сети и направлено на обеспечение широкого, постоянного и устойчивого доступа для всех участников образовательных отношений к любой информации, связанной с реализацией основной образовательной программы, достижением планируемых </w:t>
      </w:r>
      <w:r>
        <w:t>результатов, организацией образовательной деятельности и условиями ее осуществления.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70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информаци</w:t>
      </w:r>
      <w:r>
        <w:t>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</w:t>
      </w:r>
      <w:r>
        <w:t>ому критерию, доступ к электронным учебным материалам и образовательным ресурсам Интернета);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укомплектованность учебниками, учебно-методической литературой и материалами по всем учебным предметам основной образовательной программы основного общего образова</w:t>
      </w:r>
      <w:r>
        <w:t>ния на определенных учредителем организации, осуществляющей образовательную деятельность, языках обучения и воспитания. Норма обеспеченности образовательной деятельности учебными изданиями определяется исходя из расчета: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71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 программы осно</w:t>
      </w:r>
      <w:r>
        <w:t>вного общего образования;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72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</w:t>
      </w:r>
      <w:r>
        <w:t>рмируемую участниками образовательных отношений, учебного плана основной образовательной программы основного общего образования.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73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Фонд дополнительной литературы должен включать: отечественную и зарубежную, классическую и современную художес</w:t>
      </w:r>
      <w:r>
        <w:t>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</w:t>
      </w:r>
      <w:r>
        <w:t>брание словарей; литературу по социальному и профессиональному самоопределению обучающихся.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74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9619F8">
      <w:pPr>
        <w:pStyle w:val="ConsPlusNormal"/>
        <w:spacing w:before="200"/>
        <w:ind w:firstLine="540"/>
        <w:jc w:val="both"/>
      </w:pPr>
      <w:r>
        <w:t>Организация, осуществляющая образовательную деятельность, должна иметь интерактивный электронный контент по всем учебным предметам, в том числе сод</w:t>
      </w:r>
      <w:r>
        <w:t>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000000" w:rsidRDefault="009619F8">
      <w:pPr>
        <w:pStyle w:val="ConsPlusNormal"/>
        <w:jc w:val="both"/>
      </w:pPr>
      <w:r>
        <w:t xml:space="preserve">(в ред. </w:t>
      </w:r>
      <w:hyperlink r:id="rId175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</w:t>
      </w:r>
      <w:r>
        <w:t xml:space="preserve"> N 1644)</w:t>
      </w:r>
    </w:p>
    <w:p w:rsidR="00000000" w:rsidRDefault="009619F8">
      <w:pPr>
        <w:pStyle w:val="ConsPlusNormal"/>
        <w:ind w:firstLine="540"/>
        <w:jc w:val="both"/>
      </w:pPr>
    </w:p>
    <w:p w:rsidR="00000000" w:rsidRDefault="009619F8">
      <w:pPr>
        <w:pStyle w:val="ConsPlusNormal"/>
        <w:ind w:firstLine="540"/>
        <w:jc w:val="both"/>
      </w:pPr>
    </w:p>
    <w:p w:rsidR="009619F8" w:rsidRDefault="009619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619F8">
      <w:headerReference w:type="default" r:id="rId176"/>
      <w:footerReference w:type="default" r:id="rId177"/>
      <w:pgSz w:w="11906" w:h="16838"/>
      <w:pgMar w:top="1440" w:right="567" w:bottom="144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9F8" w:rsidRDefault="009619F8">
      <w:pPr>
        <w:spacing w:after="0" w:line="240" w:lineRule="auto"/>
      </w:pPr>
      <w:r>
        <w:separator/>
      </w:r>
    </w:p>
  </w:endnote>
  <w:endnote w:type="continuationSeparator" w:id="0">
    <w:p w:rsidR="009619F8" w:rsidRDefault="0096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619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5"/>
      <w:gridCol w:w="3554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19F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19F8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19F8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D14563">
            <w:fldChar w:fldCharType="separate"/>
          </w:r>
          <w:r w:rsidR="00D14563">
            <w:rPr>
              <w:noProof/>
            </w:rPr>
            <w:t>49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D14563">
            <w:fldChar w:fldCharType="separate"/>
          </w:r>
          <w:r w:rsidR="00D14563">
            <w:rPr>
              <w:noProof/>
            </w:rPr>
            <w:t>49</w:t>
          </w:r>
          <w:r>
            <w:fldChar w:fldCharType="end"/>
          </w:r>
        </w:p>
      </w:tc>
    </w:tr>
  </w:tbl>
  <w:p w:rsidR="00000000" w:rsidRDefault="009619F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9F8" w:rsidRDefault="009619F8">
      <w:pPr>
        <w:spacing w:after="0" w:line="240" w:lineRule="auto"/>
      </w:pPr>
      <w:r>
        <w:separator/>
      </w:r>
    </w:p>
  </w:footnote>
  <w:footnote w:type="continuationSeparator" w:id="0">
    <w:p w:rsidR="009619F8" w:rsidRDefault="00961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5"/>
      <w:gridCol w:w="418"/>
      <w:gridCol w:w="418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19F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Минобрна</w:t>
          </w:r>
          <w:r>
            <w:rPr>
              <w:sz w:val="16"/>
              <w:szCs w:val="16"/>
            </w:rPr>
            <w:t>уки России от 17.12.2010 N 1897</w:t>
          </w:r>
          <w:r>
            <w:rPr>
              <w:sz w:val="16"/>
              <w:szCs w:val="16"/>
            </w:rPr>
            <w:br/>
            <w:t>(ред. от 31.12.2015)</w:t>
          </w:r>
          <w:r>
            <w:rPr>
              <w:sz w:val="16"/>
              <w:szCs w:val="16"/>
            </w:rPr>
            <w:br/>
            <w:t>"Об утверждении федерального государственного образо...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19F8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9619F8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19F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20.02.2018</w:t>
          </w:r>
        </w:p>
      </w:tc>
    </w:tr>
  </w:tbl>
  <w:p w:rsidR="00000000" w:rsidRDefault="009619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619F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63"/>
    <w:rsid w:val="009619F8"/>
    <w:rsid w:val="00D1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F784FEFCF985375A4F8B0B09BC2DC8188F2070AA951D0EBCC590238C7F204654A710EC37CA12AB7F3v0K" TargetMode="External"/><Relationship Id="rId117" Type="http://schemas.openxmlformats.org/officeDocument/2006/relationships/hyperlink" Target="consultantplus://offline/ref=4F784FEFCF985375A4F8B0B09BC2DC8188F2070AA951D0EBCC590238C7F204654A710EC37CA12BB4F3v7K" TargetMode="External"/><Relationship Id="rId21" Type="http://schemas.openxmlformats.org/officeDocument/2006/relationships/hyperlink" Target="consultantplus://offline/ref=4F784FEFCF985375A4F8B0B09BC2DC8188F2070AA951D0EBCC590238C7F204654A710EC37CA12AB6F3v3K" TargetMode="External"/><Relationship Id="rId42" Type="http://schemas.openxmlformats.org/officeDocument/2006/relationships/hyperlink" Target="consultantplus://offline/ref=4F784FEFCF985375A4F8B0B09BC2DC8188FC010FA950D0EBCC590238C7F204654A710EC37CA12BB1F3v7K" TargetMode="External"/><Relationship Id="rId47" Type="http://schemas.openxmlformats.org/officeDocument/2006/relationships/hyperlink" Target="consultantplus://offline/ref=4F784FEFCF985375A4F8B0B09BC2DC8188FC010FA950D0EBCC590238C7F204654A710EC37CA12BB1F3v7K" TargetMode="External"/><Relationship Id="rId63" Type="http://schemas.openxmlformats.org/officeDocument/2006/relationships/hyperlink" Target="consultantplus://offline/ref=4F784FEFCF985375A4F8B0B09BC2DC8188F2070AA951D0EBCC590238C7F204654A710EC37CA12AB0F3vAK" TargetMode="External"/><Relationship Id="rId68" Type="http://schemas.openxmlformats.org/officeDocument/2006/relationships/hyperlink" Target="consultantplus://offline/ref=4F784FEFCF985375A4F8B0B09BC2DC8188F2070AA951D0EBCC590238C7F204654A710EC37CA12AB1F3v6K" TargetMode="External"/><Relationship Id="rId84" Type="http://schemas.openxmlformats.org/officeDocument/2006/relationships/hyperlink" Target="consultantplus://offline/ref=4F784FEFCF985375A4F8B0B09BC2DC8188F2070AA951D0EBCC590238C7F204654A710EC37CA12AB3F3v0K" TargetMode="External"/><Relationship Id="rId89" Type="http://schemas.openxmlformats.org/officeDocument/2006/relationships/hyperlink" Target="consultantplus://offline/ref=4F784FEFCF985375A4F8B0B09BC2DC8188F2070AA951D0EBCC590238C7F204654A710EC37CA12ABCF3v3K" TargetMode="External"/><Relationship Id="rId112" Type="http://schemas.openxmlformats.org/officeDocument/2006/relationships/hyperlink" Target="consultantplus://offline/ref=4F784FEFCF985375A4F8B0B09BC2DC8188F2070AA951D0EBCC590238C7F204654A710EC37CA12BB4F3v1K" TargetMode="External"/><Relationship Id="rId133" Type="http://schemas.openxmlformats.org/officeDocument/2006/relationships/hyperlink" Target="consultantplus://offline/ref=4F784FEFCF985375A4F8B0B09BC2DC8188F2070AA951D0EBCC590238C7F204654A710EC37CA12BB6F3v0K" TargetMode="External"/><Relationship Id="rId138" Type="http://schemas.openxmlformats.org/officeDocument/2006/relationships/hyperlink" Target="consultantplus://offline/ref=4F784FEFCF985375A4F8B0B09BC2DC8188F2070AA951D0EBCC590238C7F204654A710EC37CA12BB7F3v3K" TargetMode="External"/><Relationship Id="rId154" Type="http://schemas.openxmlformats.org/officeDocument/2006/relationships/hyperlink" Target="consultantplus://offline/ref=4F784FEFCF985375A4F8B0B09BC2DC8188F2070AA951D0EBCC590238C7F204654A710EC37CA12BB0F3v5K" TargetMode="External"/><Relationship Id="rId159" Type="http://schemas.openxmlformats.org/officeDocument/2006/relationships/hyperlink" Target="consultantplus://offline/ref=4F784FEFCF985375A4F8B0B09BC2DC8188F2070AA951D0EBCC590238C7F204654A710EC37CA12BB1F3v1K" TargetMode="External"/><Relationship Id="rId175" Type="http://schemas.openxmlformats.org/officeDocument/2006/relationships/hyperlink" Target="consultantplus://offline/ref=4F784FEFCF985375A4F8B0B09BC2DC8188F2070AA951D0EBCC590238C7F204654A710EC37CA12BB3F3v3K" TargetMode="External"/><Relationship Id="rId170" Type="http://schemas.openxmlformats.org/officeDocument/2006/relationships/hyperlink" Target="consultantplus://offline/ref=4F784FEFCF985375A4F8B0B09BC2DC8188F2070AA951D0EBCC590238C7F204654A710EC37CA12BB2F3v7K" TargetMode="External"/><Relationship Id="rId16" Type="http://schemas.openxmlformats.org/officeDocument/2006/relationships/hyperlink" Target="consultantplus://offline/ref=4F784FEFCF985375A4F8B0B09BC2DC8188F2070AA951D0EBCC590238C7F204654A710EC37CA12AB5F3v6K" TargetMode="External"/><Relationship Id="rId107" Type="http://schemas.openxmlformats.org/officeDocument/2006/relationships/hyperlink" Target="consultantplus://offline/ref=4F784FEFCF985375A4F8B0B09BC2DC8188FC010FA950D0EBCC590238C7F204654A710EC37CA128B1F3vAK" TargetMode="External"/><Relationship Id="rId11" Type="http://schemas.openxmlformats.org/officeDocument/2006/relationships/hyperlink" Target="consultantplus://offline/ref=4F784FEFCF985375A4F8B0B09BC2DC818BF40A0BA551D0EBCC590238C7F204654A710EC37CA12AB2F3v2K" TargetMode="External"/><Relationship Id="rId32" Type="http://schemas.openxmlformats.org/officeDocument/2006/relationships/hyperlink" Target="consultantplus://offline/ref=4F784FEFCF985375A4F8B0B09BC2DC8188F2070AA951D0EBCC590238C7F204654A710EC37CA12AB0F3v3K" TargetMode="External"/><Relationship Id="rId37" Type="http://schemas.openxmlformats.org/officeDocument/2006/relationships/hyperlink" Target="consultantplus://offline/ref=4F784FEFCF985375A4F8B0B09BC2DC8188FC010FA950D0EBCC590238C7F204654A710EC37CA12AB6F3v0K" TargetMode="External"/><Relationship Id="rId53" Type="http://schemas.openxmlformats.org/officeDocument/2006/relationships/hyperlink" Target="consultantplus://offline/ref=4F784FEFCF985375A4F8B0B09BC2DC8188FC010FA950D0EBCC590238C7F204654A710EC37CA128B7F3v0K" TargetMode="External"/><Relationship Id="rId58" Type="http://schemas.openxmlformats.org/officeDocument/2006/relationships/hyperlink" Target="consultantplus://offline/ref=4F784FEFCF985375A4F8B0B09BC2DC8188FC010FA950D0EBCC590238C7F204654A710EC37CA12BB1F3v7K" TargetMode="External"/><Relationship Id="rId74" Type="http://schemas.openxmlformats.org/officeDocument/2006/relationships/hyperlink" Target="consultantplus://offline/ref=4F784FEFCF985375A4F8B0B09BC2DC8188F2070AA951D0EBCC590238C7F204654A710EC37CA12AB2F3v2K" TargetMode="External"/><Relationship Id="rId79" Type="http://schemas.openxmlformats.org/officeDocument/2006/relationships/hyperlink" Target="consultantplus://offline/ref=4F784FEFCF985375A4F8B0B09BC2DC8188F2070AA951D0EBCC590238C7F204654A710EC37CA12AB2F3v4K" TargetMode="External"/><Relationship Id="rId102" Type="http://schemas.openxmlformats.org/officeDocument/2006/relationships/hyperlink" Target="consultantplus://offline/ref=4F784FEFCF985375A4F8B0B09BC2DC8188F2070AA951D0EBCC590238C7F204654A710EC37CA12ABDF3v7K" TargetMode="External"/><Relationship Id="rId123" Type="http://schemas.openxmlformats.org/officeDocument/2006/relationships/hyperlink" Target="consultantplus://offline/ref=4F784FEFCF985375A4F8B0B09BC2DC8188F2070AA951D0EBCC590238C7F204654A710EC37CA12BB6F3v2K" TargetMode="External"/><Relationship Id="rId128" Type="http://schemas.openxmlformats.org/officeDocument/2006/relationships/hyperlink" Target="consultantplus://offline/ref=4F784FEFCF985375A4F8B0B09BC2DC8188F2070AA951D0EBCC590238C7F204654A710EC37CA12BB6F3v0K" TargetMode="External"/><Relationship Id="rId144" Type="http://schemas.openxmlformats.org/officeDocument/2006/relationships/hyperlink" Target="consultantplus://offline/ref=4F784FEFCF985375A4F8B0B09BC2DC8188F2070AA951D0EBCC590238C7F204654A710EC37CA12BB7F3vBK" TargetMode="External"/><Relationship Id="rId149" Type="http://schemas.openxmlformats.org/officeDocument/2006/relationships/hyperlink" Target="consultantplus://offline/ref=4F784FEFCF985375A4F8B0B09BC2DC8188FC030BAF52D0EBCC590238C7F204654A710EC37CA12AB5F3v0K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4F784FEFCF985375A4F8B0B09BC2DC8188F2070AA951D0EBCC590238C7F204654A710EC37CA12ABCF3v2K" TargetMode="External"/><Relationship Id="rId95" Type="http://schemas.openxmlformats.org/officeDocument/2006/relationships/hyperlink" Target="consultantplus://offline/ref=4F784FEFCF985375A4F8B0B09BC2DC8188F2070AA951D0EBCC590238C7F204654A710EC37CA12ABCF3v4K" TargetMode="External"/><Relationship Id="rId160" Type="http://schemas.openxmlformats.org/officeDocument/2006/relationships/hyperlink" Target="consultantplus://offline/ref=4F784FEFCF985375A4F8B0B09BC2DC8188F2070AA951D0EBCC590238C7F204654A710EC37CA12BB1F3v7K" TargetMode="External"/><Relationship Id="rId165" Type="http://schemas.openxmlformats.org/officeDocument/2006/relationships/hyperlink" Target="consultantplus://offline/ref=4F784FEFCF985375A4F8B0B09BC2DC8188F2070AA951D0EBCC590238C7F204654A710EC37CA12BB1F3vBK" TargetMode="External"/><Relationship Id="rId22" Type="http://schemas.openxmlformats.org/officeDocument/2006/relationships/hyperlink" Target="consultantplus://offline/ref=4F784FEFCF985375A4F8B0B09BC2DC818BFD0402AD5DD0EBCC590238C7F204654A710EC37CA128B4F3v1K" TargetMode="External"/><Relationship Id="rId27" Type="http://schemas.openxmlformats.org/officeDocument/2006/relationships/hyperlink" Target="consultantplus://offline/ref=4F784FEFCF985375A4F8B0B09BC2DC8188F2070AA951D0EBCC590238C7F204654A710EC37CA12AB7F3v7K" TargetMode="External"/><Relationship Id="rId43" Type="http://schemas.openxmlformats.org/officeDocument/2006/relationships/hyperlink" Target="consultantplus://offline/ref=4F784FEFCF985375A4F8B0B09BC2DC818BFD050EA60387E99D0C0CF3vDK" TargetMode="External"/><Relationship Id="rId48" Type="http://schemas.openxmlformats.org/officeDocument/2006/relationships/hyperlink" Target="consultantplus://offline/ref=4F784FEFCF985375A4F8B0B09BC2DC8188FC010FA950D0EBCC590238C7F204654A710EC37CA12BB1F3v4K" TargetMode="External"/><Relationship Id="rId64" Type="http://schemas.openxmlformats.org/officeDocument/2006/relationships/hyperlink" Target="consultantplus://offline/ref=4F784FEFCF985375A4F8B0B09BC2DC8188F2070AA951D0EBCC590238C7F204654A710EC37CA12AB1F3v2K" TargetMode="External"/><Relationship Id="rId69" Type="http://schemas.openxmlformats.org/officeDocument/2006/relationships/hyperlink" Target="consultantplus://offline/ref=4F784FEFCF985375A4F8B0B09BC2DC8188F2070AA951D0EBCC590238C7F204654A710EC37CA12AB1F3v5K" TargetMode="External"/><Relationship Id="rId113" Type="http://schemas.openxmlformats.org/officeDocument/2006/relationships/hyperlink" Target="consultantplus://offline/ref=4F784FEFCF985375A4F8B0B09BC2DC8188F2070AA951D0EBCC590238C7F204654A710EC37CA12BB4F3v6K" TargetMode="External"/><Relationship Id="rId118" Type="http://schemas.openxmlformats.org/officeDocument/2006/relationships/hyperlink" Target="consultantplus://offline/ref=4F784FEFCF985375A4F8B0B09BC2DC8188F2070AA951D0EBCC590238C7F204654A710EC37CA12BB5F3v6K" TargetMode="External"/><Relationship Id="rId134" Type="http://schemas.openxmlformats.org/officeDocument/2006/relationships/hyperlink" Target="consultantplus://offline/ref=4F784FEFCF985375A4F8B0B09BC2DC8188F2070AA951D0EBCC590238C7F204654A710EC37CA12BB6F3v7K" TargetMode="External"/><Relationship Id="rId139" Type="http://schemas.openxmlformats.org/officeDocument/2006/relationships/hyperlink" Target="consultantplus://offline/ref=4F784FEFCF985375A4F8B0B09BC2DC818BFD0402AD5DD0EBCC590238C7F204654A710EC37CA12BB0F3vAK" TargetMode="External"/><Relationship Id="rId80" Type="http://schemas.openxmlformats.org/officeDocument/2006/relationships/hyperlink" Target="consultantplus://offline/ref=4F784FEFCF985375A4F8B0B09BC2DC8188F2070AA951D0EBCC590238C7F204654A710EC37CA12AB2F3vBK" TargetMode="External"/><Relationship Id="rId85" Type="http://schemas.openxmlformats.org/officeDocument/2006/relationships/hyperlink" Target="consultantplus://offline/ref=4F784FEFCF985375A4F8B0B09BC2DC8188F2070AA951D0EBCC590238C7F204654A710EC37CA12AB3F3v6K" TargetMode="External"/><Relationship Id="rId150" Type="http://schemas.openxmlformats.org/officeDocument/2006/relationships/hyperlink" Target="consultantplus://offline/ref=4F784FEFCF985375A4F8B0B09BC2DC8188F2070AA951D0EBCC590238C7F204654A710EC37CA12BB0F3v1K" TargetMode="External"/><Relationship Id="rId155" Type="http://schemas.openxmlformats.org/officeDocument/2006/relationships/hyperlink" Target="consultantplus://offline/ref=4F784FEFCF985375A4F8B0B09BC2DC8188F2070AA951D0EBCC590238C7F204654A710EC37CA12BB0F3v4K" TargetMode="External"/><Relationship Id="rId171" Type="http://schemas.openxmlformats.org/officeDocument/2006/relationships/hyperlink" Target="consultantplus://offline/ref=4F784FEFCF985375A4F8B0B09BC2DC8188F2070AA951D0EBCC590238C7F204654A710EC37CA12BB2F3v6K" TargetMode="External"/><Relationship Id="rId176" Type="http://schemas.openxmlformats.org/officeDocument/2006/relationships/header" Target="header1.xml"/><Relationship Id="rId12" Type="http://schemas.openxmlformats.org/officeDocument/2006/relationships/hyperlink" Target="consultantplus://offline/ref=4F784FEFCF985375A4F8B0B09BC2DC818BFD050DAC5DD0EBCC590238C7F204654A710EC37CA12AB0F3v1K" TargetMode="External"/><Relationship Id="rId17" Type="http://schemas.openxmlformats.org/officeDocument/2006/relationships/hyperlink" Target="consultantplus://offline/ref=4F784FEFCF985375A4F8B0B09BC2DC818BFD0402AD5DD0EBCC590238C7F204654A710EC37CA12AB5F3vAK" TargetMode="External"/><Relationship Id="rId33" Type="http://schemas.openxmlformats.org/officeDocument/2006/relationships/hyperlink" Target="consultantplus://offline/ref=4F784FEFCF985375A4F8B0B09BC2DC8188F2070AA951D0EBCC590238C7F204654A710EC37CA12AB0F3v2K" TargetMode="External"/><Relationship Id="rId38" Type="http://schemas.openxmlformats.org/officeDocument/2006/relationships/hyperlink" Target="consultantplus://offline/ref=4F784FEFCF985375A4F8B0B09BC2DC8188F2070AA951D0EBCC590238C7F204654A710EC37CA12AB0F3v5K" TargetMode="External"/><Relationship Id="rId59" Type="http://schemas.openxmlformats.org/officeDocument/2006/relationships/hyperlink" Target="consultantplus://offline/ref=4F784FEFCF985375A4F8B0B09BC2DC818BF7020AA450D0EBCC590238C7F204654A710EC37CA12AB5F3v6K" TargetMode="External"/><Relationship Id="rId103" Type="http://schemas.openxmlformats.org/officeDocument/2006/relationships/hyperlink" Target="consultantplus://offline/ref=4F784FEFCF985375A4F8B0B09BC2DC8188F2070AA951D0EBCC590238C7F204654A710EC37CA12ABDF3v6K" TargetMode="External"/><Relationship Id="rId108" Type="http://schemas.openxmlformats.org/officeDocument/2006/relationships/hyperlink" Target="consultantplus://offline/ref=4F784FEFCF985375A4F8B0B09BC2DC8188FC010FA950D0EBCC590238C7F204654A710EC37CA128B2F3v2K" TargetMode="External"/><Relationship Id="rId124" Type="http://schemas.openxmlformats.org/officeDocument/2006/relationships/hyperlink" Target="consultantplus://offline/ref=4F784FEFCF985375A4F8B0B09BC2DC8188F2070AA951D0EBCC590238C7F204654A710EC37CA12BB6F3v2K" TargetMode="External"/><Relationship Id="rId129" Type="http://schemas.openxmlformats.org/officeDocument/2006/relationships/hyperlink" Target="consultantplus://offline/ref=4F784FEFCF985375A4F8B0B09BC2DC8188F2070AA951D0EBCC590238C7F204654A710EC37CA12BB6F3v0K" TargetMode="External"/><Relationship Id="rId54" Type="http://schemas.openxmlformats.org/officeDocument/2006/relationships/hyperlink" Target="consultantplus://offline/ref=4F784FEFCF985375A4F8B0B09BC2DC8188FC010FA950D0EBCC590238C7F204654A710EC37CA128B7F3v7K" TargetMode="External"/><Relationship Id="rId70" Type="http://schemas.openxmlformats.org/officeDocument/2006/relationships/hyperlink" Target="consultantplus://offline/ref=4F784FEFCF985375A4F8B0B09BC2DC8188F2070AA951D0EBCC590238C7F204654A710EC37CA12AB1F3v4K" TargetMode="External"/><Relationship Id="rId75" Type="http://schemas.openxmlformats.org/officeDocument/2006/relationships/hyperlink" Target="consultantplus://offline/ref=4F784FEFCF985375A4F8B0B09BC2DC8188F2070AA951D0EBCC590238C7F204654A710EC37CA12AB2F3v2K" TargetMode="External"/><Relationship Id="rId91" Type="http://schemas.openxmlformats.org/officeDocument/2006/relationships/hyperlink" Target="consultantplus://offline/ref=4F784FEFCF985375A4F8B0B09BC2DC8188F2070AA951D0EBCC590238C7F204654A710EC37CA12ABCF3v1K" TargetMode="External"/><Relationship Id="rId96" Type="http://schemas.openxmlformats.org/officeDocument/2006/relationships/hyperlink" Target="consultantplus://offline/ref=4F784FEFCF985375A4F8B0B09BC2DC8188F2070AA951D0EBCC590238C7F204654A710EC37CA12ABCF3vBK" TargetMode="External"/><Relationship Id="rId140" Type="http://schemas.openxmlformats.org/officeDocument/2006/relationships/hyperlink" Target="consultantplus://offline/ref=4F784FEFCF985375A4F8B0B09BC2DC8188F2070AA951D0EBCC590238C7F204654A710EC37CA12BB7F3v2K" TargetMode="External"/><Relationship Id="rId145" Type="http://schemas.openxmlformats.org/officeDocument/2006/relationships/hyperlink" Target="consultantplus://offline/ref=4F784FEFCF985375A4F8B0B09BC2DC8188F2070AA951D0EBCC590238C7F204654A710EC37CA12BB7F3vAK" TargetMode="External"/><Relationship Id="rId161" Type="http://schemas.openxmlformats.org/officeDocument/2006/relationships/hyperlink" Target="consultantplus://offline/ref=4F784FEFCF985375A4F8B0B09BC2DC8188F2070AA951D0EBCC590238C7F204654A710EC37CA12BB1F3v7K" TargetMode="External"/><Relationship Id="rId166" Type="http://schemas.openxmlformats.org/officeDocument/2006/relationships/hyperlink" Target="consultantplus://offline/ref=4F784FEFCF985375A4F8B0B09BC2DC8188F2070AA951D0EBCC590238C7F204654A710EC37CA12BB2F3v3K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consultantplus://offline/ref=4F784FEFCF985375A4F8B0B09BC2DC8188F2070AA951D0EBCC590238C7F204654A710EC37CA12AB6F3v2K" TargetMode="External"/><Relationship Id="rId28" Type="http://schemas.openxmlformats.org/officeDocument/2006/relationships/hyperlink" Target="consultantplus://offline/ref=4F784FEFCF985375A4F8B0B09BC2DC8188F2070AA951D0EBCC590238C7F204654A710EC37CA12AB7F3v5K" TargetMode="External"/><Relationship Id="rId49" Type="http://schemas.openxmlformats.org/officeDocument/2006/relationships/hyperlink" Target="consultantplus://offline/ref=4F784FEFCF985375A4F8B0B09BC2DC8188FC010FA950D0EBCC590238C7F204654A710EC37CA12BB1F3v7K" TargetMode="External"/><Relationship Id="rId114" Type="http://schemas.openxmlformats.org/officeDocument/2006/relationships/hyperlink" Target="consultantplus://offline/ref=4F784FEFCF985375A4F8B0B09BC2DC8188F2070AA951D0EBCC590238C7F204654A710EC37CA12BB5F3v2K" TargetMode="External"/><Relationship Id="rId119" Type="http://schemas.openxmlformats.org/officeDocument/2006/relationships/hyperlink" Target="consultantplus://offline/ref=4F784FEFCF985375A4F8B0B09BC2DC8188F2070AA951D0EBCC590238C7F204654A710EC37CA12BB5F3v4K" TargetMode="External"/><Relationship Id="rId10" Type="http://schemas.openxmlformats.org/officeDocument/2006/relationships/hyperlink" Target="consultantplus://offline/ref=4F784FEFCF985375A4F8B0B09BC2DC8188FC010FA950D0EBCC590238C7F204654A710EC37CA12AB4F3v5K" TargetMode="External"/><Relationship Id="rId31" Type="http://schemas.openxmlformats.org/officeDocument/2006/relationships/hyperlink" Target="consultantplus://offline/ref=4F784FEFCF985375A4F8B0B09BC2DC8188F2070AA951D0EBCC590238C7F204654A710EC37CA12AB7F3vBK" TargetMode="External"/><Relationship Id="rId44" Type="http://schemas.openxmlformats.org/officeDocument/2006/relationships/hyperlink" Target="consultantplus://offline/ref=4F784FEFCF985375A4F8B0B09BC2DC8188FC010FA950D0EBCC590238C7F204654A710EC37CA12BB1F3v6K" TargetMode="External"/><Relationship Id="rId52" Type="http://schemas.openxmlformats.org/officeDocument/2006/relationships/hyperlink" Target="consultantplus://offline/ref=4F784FEFCF985375A4F8B0B09BC2DC8188FC010FA950D0EBCC590238C7F204654A710EC37CA128B7F3v1K" TargetMode="External"/><Relationship Id="rId60" Type="http://schemas.openxmlformats.org/officeDocument/2006/relationships/hyperlink" Target="consultantplus://offline/ref=4F784FEFCF985375A4F8B0B09BC2DC8188F2070AA951D0EBCC590238C7F204654A710EC37CA12AB0F3vBK" TargetMode="External"/><Relationship Id="rId65" Type="http://schemas.openxmlformats.org/officeDocument/2006/relationships/hyperlink" Target="consultantplus://offline/ref=4F784FEFCF985375A4F8B0B09BC2DC8188F2070AA951D0EBCC590238C7F204654A710EC37CA12AB1F3v1K" TargetMode="External"/><Relationship Id="rId73" Type="http://schemas.openxmlformats.org/officeDocument/2006/relationships/hyperlink" Target="consultantplus://offline/ref=4F784FEFCF985375A4F8B0B09BC2DC8188F2070AA951D0EBCC590238C7F204654A710EC37CA12AB2F3v3K" TargetMode="External"/><Relationship Id="rId78" Type="http://schemas.openxmlformats.org/officeDocument/2006/relationships/hyperlink" Target="consultantplus://offline/ref=4F784FEFCF985375A4F8B0B09BC2DC8188F2070AA951D0EBCC590238C7F204654A710EC37CA12AB2F3v5K" TargetMode="External"/><Relationship Id="rId81" Type="http://schemas.openxmlformats.org/officeDocument/2006/relationships/hyperlink" Target="consultantplus://offline/ref=4F784FEFCF985375A4F8B0B09BC2DC8188F2070AA951D0EBCC590238C7F204654A710EC37CA12AB3F3v2K" TargetMode="External"/><Relationship Id="rId86" Type="http://schemas.openxmlformats.org/officeDocument/2006/relationships/hyperlink" Target="consultantplus://offline/ref=4F784FEFCF985375A4F8B0B09BC2DC8188F2070AA951D0EBCC590238C7F204654A710EC37CA12AB3F3v5K" TargetMode="External"/><Relationship Id="rId94" Type="http://schemas.openxmlformats.org/officeDocument/2006/relationships/hyperlink" Target="consultantplus://offline/ref=4F784FEFCF985375A4F8B0B09BC2DC8188F2070AA951D0EBCC590238C7F204654A710EC37CA12ABCF3v5K" TargetMode="External"/><Relationship Id="rId99" Type="http://schemas.openxmlformats.org/officeDocument/2006/relationships/hyperlink" Target="consultantplus://offline/ref=4F784FEFCF985375A4F8B0B09BC2DC8188F2070AA951D0EBCC590238C7F204654A710EC37CA12ABDF3v3K" TargetMode="External"/><Relationship Id="rId101" Type="http://schemas.openxmlformats.org/officeDocument/2006/relationships/hyperlink" Target="consultantplus://offline/ref=4F784FEFCF985375A4F8B0B09BC2DC8188F2070AA951D0EBCC590238C7F204654A710EC37CA12ABDF3v0K" TargetMode="External"/><Relationship Id="rId122" Type="http://schemas.openxmlformats.org/officeDocument/2006/relationships/hyperlink" Target="consultantplus://offline/ref=4F784FEFCF985375A4F8B0B09BC2DC8188F2070AA951D0EBCC590238C7F204654A710EC37CA12BB6F3v3K" TargetMode="External"/><Relationship Id="rId130" Type="http://schemas.openxmlformats.org/officeDocument/2006/relationships/hyperlink" Target="consultantplus://offline/ref=4F784FEFCF985375A4F8B0B09BC2DC8188F2070AA951D0EBCC590238C7F204654A710EC37CA12BB6F3v0K" TargetMode="External"/><Relationship Id="rId135" Type="http://schemas.openxmlformats.org/officeDocument/2006/relationships/hyperlink" Target="consultantplus://offline/ref=4F784FEFCF985375A4F8B0B09BC2DC8188F2070AA951D0EBCC590238C7F204654A710EC37CA12BB6F3v5K" TargetMode="External"/><Relationship Id="rId143" Type="http://schemas.openxmlformats.org/officeDocument/2006/relationships/hyperlink" Target="consultantplus://offline/ref=4F784FEFCF985375A4F8B0B09BC2DC8188F2070AA951D0EBCC590238C7F204654A710EC37CA12BB7F3v6K" TargetMode="External"/><Relationship Id="rId148" Type="http://schemas.openxmlformats.org/officeDocument/2006/relationships/hyperlink" Target="consultantplus://offline/ref=4F784FEFCF985375A4F8B0B09BC2DC8188F2070AA951D0EBCC590238C7F204654A710EC37CA12BB0F3v2K" TargetMode="External"/><Relationship Id="rId151" Type="http://schemas.openxmlformats.org/officeDocument/2006/relationships/hyperlink" Target="consultantplus://offline/ref=4F784FEFCF985375A4F8B0B09BC2DC8188F2070AA951D0EBCC590238C7F204654A710EC37CA12BB0F3v0K" TargetMode="External"/><Relationship Id="rId156" Type="http://schemas.openxmlformats.org/officeDocument/2006/relationships/hyperlink" Target="consultantplus://offline/ref=4F784FEFCF985375A4F8B0B09BC2DC8188F2070AA951D0EBCC590238C7F204654A710EC37CA12BB0F3vBK" TargetMode="External"/><Relationship Id="rId164" Type="http://schemas.openxmlformats.org/officeDocument/2006/relationships/hyperlink" Target="consultantplus://offline/ref=4F784FEFCF985375A4F8B0B09BC2DC8188F2070AA951D0EBCC590238C7F204654A710EC37CA12BB1F3v4K" TargetMode="External"/><Relationship Id="rId169" Type="http://schemas.openxmlformats.org/officeDocument/2006/relationships/hyperlink" Target="consultantplus://offline/ref=4F784FEFCF985375A4F8B0B09BC2DC8188F2070AA951D0EBCC590238C7F204654A710EC37CA12BB2F3v0K" TargetMode="External"/><Relationship Id="rId177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784FEFCF985375A4F8B0B09BC2DC8188F2070AA951D0EBCC590238C7F204654A710EC37CA12AB4F3v5K" TargetMode="External"/><Relationship Id="rId172" Type="http://schemas.openxmlformats.org/officeDocument/2006/relationships/hyperlink" Target="consultantplus://offline/ref=4F784FEFCF985375A4F8B0B09BC2DC8188F2070AA951D0EBCC590238C7F204654A710EC37CA12BB2F3v4K" TargetMode="External"/><Relationship Id="rId13" Type="http://schemas.openxmlformats.org/officeDocument/2006/relationships/hyperlink" Target="consultantplus://offline/ref=4F784FEFCF985375A4F8B0B09BC2DC8188F2070AA951D0EBCC590238C7F204654A710EC37CA12AB5F3v2K" TargetMode="External"/><Relationship Id="rId18" Type="http://schemas.openxmlformats.org/officeDocument/2006/relationships/hyperlink" Target="consultantplus://offline/ref=4F784FEFCF985375A4F8B0B09BC2DC8188F2070AA951D0EBCC590238C7F204654A710EC37CA12AB5F3vBK" TargetMode="External"/><Relationship Id="rId39" Type="http://schemas.openxmlformats.org/officeDocument/2006/relationships/hyperlink" Target="consultantplus://offline/ref=4F784FEFCF985375A4F8B0B09BC2DC8188FC010FA950D0EBCC590238C7F204654A710EC37CA12AB7F3v5K" TargetMode="External"/><Relationship Id="rId109" Type="http://schemas.openxmlformats.org/officeDocument/2006/relationships/hyperlink" Target="consultantplus://offline/ref=4F784FEFCF985375A4F8B0B09BC2DC8188FC010FA950D0EBCC590238C7F204654A710EC37CA128B2F3v1K" TargetMode="External"/><Relationship Id="rId34" Type="http://schemas.openxmlformats.org/officeDocument/2006/relationships/hyperlink" Target="consultantplus://offline/ref=4F784FEFCF985375A4F8B0B09BC2DC8188F2070AA951D0EBCC590238C7F204654A710EC37CA12AB0F3v0K" TargetMode="External"/><Relationship Id="rId50" Type="http://schemas.openxmlformats.org/officeDocument/2006/relationships/hyperlink" Target="consultantplus://offline/ref=4F784FEFCF985375A4F8B0B09BC2DC8188FC010FA950D0EBCC590238C7F204654A710EC37CA12BB1F3v7K" TargetMode="External"/><Relationship Id="rId55" Type="http://schemas.openxmlformats.org/officeDocument/2006/relationships/hyperlink" Target="consultantplus://offline/ref=4F784FEFCF985375A4F8B0B09BC2DC8188FC010FA950D0EBCC590238C7F204654A710EC37CA128B7F3v5K" TargetMode="External"/><Relationship Id="rId76" Type="http://schemas.openxmlformats.org/officeDocument/2006/relationships/hyperlink" Target="consultantplus://offline/ref=4F784FEFCF985375A4F8B0B09BC2DC8188F2070AA951D0EBCC590238C7F204654A710EC37CA12AB2F3v0K" TargetMode="External"/><Relationship Id="rId97" Type="http://schemas.openxmlformats.org/officeDocument/2006/relationships/hyperlink" Target="consultantplus://offline/ref=4F784FEFCF985375A4F8B0B09BC2DC8188F2070AA951D0EBCC590238C7F204654A710EC37CA12ABCF3vAK" TargetMode="External"/><Relationship Id="rId104" Type="http://schemas.openxmlformats.org/officeDocument/2006/relationships/hyperlink" Target="consultantplus://offline/ref=4F784FEFCF985375A4F8B0B09BC2DC8188F2070AA951D0EBCC590238C7F204654A710EC37CA12ABDF3v5K" TargetMode="External"/><Relationship Id="rId120" Type="http://schemas.openxmlformats.org/officeDocument/2006/relationships/hyperlink" Target="consultantplus://offline/ref=4F784FEFCF985375A4F8B0B09BC2DC8188F2070AA951D0EBCC590238C7F204654A710EC37CA12BB5F3vBK" TargetMode="External"/><Relationship Id="rId125" Type="http://schemas.openxmlformats.org/officeDocument/2006/relationships/hyperlink" Target="consultantplus://offline/ref=4F784FEFCF985375A4F8B0B09BC2DC8188F2070AA951D0EBCC590238C7F204654A710EC37CA12BB6F3v0K" TargetMode="External"/><Relationship Id="rId141" Type="http://schemas.openxmlformats.org/officeDocument/2006/relationships/hyperlink" Target="consultantplus://offline/ref=4F784FEFCF985375A4F8B0B09BC2DC818BFD0402AD5DD0EBCC590238C7F204654A710EC37CA029B0F3v1K" TargetMode="External"/><Relationship Id="rId146" Type="http://schemas.openxmlformats.org/officeDocument/2006/relationships/hyperlink" Target="consultantplus://offline/ref=4F784FEFCF985375A4F8B0B09BC2DC8188F2070AA951D0EBCC590238C7F204654A710EC37CA12BB0F3v3K" TargetMode="External"/><Relationship Id="rId167" Type="http://schemas.openxmlformats.org/officeDocument/2006/relationships/hyperlink" Target="consultantplus://offline/ref=4F784FEFCF985375A4F8B0B09BC2DC8188F2070AA951D0EBCC590238C7F204654A710EC37CA12BB2F3v2K" TargetMode="Externa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4F784FEFCF985375A4F8B0B09BC2DC8188F2070AA951D0EBCC590238C7F204654A710EC37CA12AB1F3vAK" TargetMode="External"/><Relationship Id="rId92" Type="http://schemas.openxmlformats.org/officeDocument/2006/relationships/hyperlink" Target="consultantplus://offline/ref=4F784FEFCF985375A4F8B0B09BC2DC8188FC010FA950D0EBCC590238C7F204654A710EC37CA128B0F3v4K" TargetMode="External"/><Relationship Id="rId162" Type="http://schemas.openxmlformats.org/officeDocument/2006/relationships/hyperlink" Target="consultantplus://offline/ref=4F784FEFCF985375A4F8B0B09BC2DC8188F2070AA951D0EBCC590238C7F204654A710EC37CA12BB1F3v5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F784FEFCF985375A4F8B0B09BC2DC8188F2070AA951D0EBCC590238C7F204654A710EC37CA12AB7F3v4K" TargetMode="External"/><Relationship Id="rId24" Type="http://schemas.openxmlformats.org/officeDocument/2006/relationships/hyperlink" Target="consultantplus://offline/ref=4F784FEFCF985375A4F8B0B09BC2DC8188F2070AA951D0EBCC590238C7F204654A710EC37CA12AB7F3v3K" TargetMode="External"/><Relationship Id="rId40" Type="http://schemas.openxmlformats.org/officeDocument/2006/relationships/hyperlink" Target="consultantplus://offline/ref=4F784FEFCF985375A4F8B0B09BC2DC8188FC010FA950D0EBCC590238C7F204654A710EC37CA12BB5F3vBK" TargetMode="External"/><Relationship Id="rId45" Type="http://schemas.openxmlformats.org/officeDocument/2006/relationships/hyperlink" Target="consultantplus://offline/ref=4F784FEFCF985375A4F8B0B09BC2DC8188F2070AA951D0EBCC590238C7F204654A710EC37CA12AB0F3v4K" TargetMode="External"/><Relationship Id="rId66" Type="http://schemas.openxmlformats.org/officeDocument/2006/relationships/hyperlink" Target="consultantplus://offline/ref=4F784FEFCF985375A4F8B0B09BC2DC8188F2070AA951D0EBCC590238C7F204654A710EC37CA12AB1F3v7K" TargetMode="External"/><Relationship Id="rId87" Type="http://schemas.openxmlformats.org/officeDocument/2006/relationships/hyperlink" Target="consultantplus://offline/ref=4F784FEFCF985375A4F8B0B09BC2DC8188F2070AA951D0EBCC590238C7F204654A710EC37CA12AB3F3v4K" TargetMode="External"/><Relationship Id="rId110" Type="http://schemas.openxmlformats.org/officeDocument/2006/relationships/hyperlink" Target="consultantplus://offline/ref=4F784FEFCF985375A4F8B0B09BC2DC8188F2070AA951D0EBCC590238C7F204654A710EC37CA12BB4F3v2K" TargetMode="External"/><Relationship Id="rId115" Type="http://schemas.openxmlformats.org/officeDocument/2006/relationships/hyperlink" Target="consultantplus://offline/ref=4F784FEFCF985375A4F8B0B09BC2DC8188F2070AA951D0EBCC590238C7F204654A710EC37CA12BB4F3v7K" TargetMode="External"/><Relationship Id="rId131" Type="http://schemas.openxmlformats.org/officeDocument/2006/relationships/hyperlink" Target="consultantplus://offline/ref=4F784FEFCF985375A4F8B0B09BC2DC8188F40409AA5DD0EBCC590238C7F204654A710EC37CA12AB5F3v3K" TargetMode="External"/><Relationship Id="rId136" Type="http://schemas.openxmlformats.org/officeDocument/2006/relationships/hyperlink" Target="consultantplus://offline/ref=4F784FEFCF985375A4F8B0B09BC2DC8188F2070AA951D0EBCC590238C7F204654A710EC37CA12BB6F3v4K" TargetMode="External"/><Relationship Id="rId157" Type="http://schemas.openxmlformats.org/officeDocument/2006/relationships/hyperlink" Target="consultantplus://offline/ref=4F784FEFCF985375A4F8B0B09BC2DC8188F2070AA951D0EBCC590238C7F204654A710EC37CA12BB0F3vAK" TargetMode="External"/><Relationship Id="rId178" Type="http://schemas.openxmlformats.org/officeDocument/2006/relationships/fontTable" Target="fontTable.xml"/><Relationship Id="rId61" Type="http://schemas.openxmlformats.org/officeDocument/2006/relationships/hyperlink" Target="consultantplus://offline/ref=4F784FEFCF985375A4F8B0B09BC2DC8188FC010FA950D0EBCC590238C7F204654A710EC37CA128B7F3v4K" TargetMode="External"/><Relationship Id="rId82" Type="http://schemas.openxmlformats.org/officeDocument/2006/relationships/hyperlink" Target="consultantplus://offline/ref=4F784FEFCF985375A4F8B0B09BC2DC8188F2070AA951D0EBCC590238C7F204654A710EC37CA12AB3F3v1K" TargetMode="External"/><Relationship Id="rId152" Type="http://schemas.openxmlformats.org/officeDocument/2006/relationships/hyperlink" Target="consultantplus://offline/ref=4F784FEFCF985375A4F8B0B09BC2DC8188F2070AA951D0EBCC590238C7F204654A710EC37CA12BB0F3v7K" TargetMode="External"/><Relationship Id="rId173" Type="http://schemas.openxmlformats.org/officeDocument/2006/relationships/hyperlink" Target="consultantplus://offline/ref=4F784FEFCF985375A4F8B0B09BC2DC8188F2070AA951D0EBCC590238C7F204654A710EC37CA12BB2F3vBK" TargetMode="External"/><Relationship Id="rId19" Type="http://schemas.openxmlformats.org/officeDocument/2006/relationships/hyperlink" Target="consultantplus://offline/ref=4F784FEFCF985375A4F8B0B09BC2DC8188F2070AA951D0EBCC590238C7F204654A710EC37CA12AB5F3v5K" TargetMode="External"/><Relationship Id="rId14" Type="http://schemas.openxmlformats.org/officeDocument/2006/relationships/hyperlink" Target="consultantplus://offline/ref=4F784FEFCF985375A4F8B0B09BC2DC8188F2070AA951D0EBCC590238C7F204654A710EC37CA12AB5F3v0K" TargetMode="External"/><Relationship Id="rId30" Type="http://schemas.openxmlformats.org/officeDocument/2006/relationships/hyperlink" Target="consultantplus://offline/ref=4F784FEFCF985375A4F8B0B09BC2DC8188F2070AA951D0EBCC590238C7F204654A710EC37CA12AB7F3v4K" TargetMode="External"/><Relationship Id="rId35" Type="http://schemas.openxmlformats.org/officeDocument/2006/relationships/hyperlink" Target="consultantplus://offline/ref=4F784FEFCF985375A4F8B0B09BC2DC8188FC010FA950D0EBCC590238C7F204654A710EC37CA12AB5F3v2K" TargetMode="External"/><Relationship Id="rId56" Type="http://schemas.openxmlformats.org/officeDocument/2006/relationships/hyperlink" Target="consultantplus://offline/ref=4F784FEFCF985375A4F8B0B09BC2DC8188FC010FA950D0EBCC590238C7F204654A710EC37CA12BB1F3v7K" TargetMode="External"/><Relationship Id="rId77" Type="http://schemas.openxmlformats.org/officeDocument/2006/relationships/hyperlink" Target="consultantplus://offline/ref=4F784FEFCF985375A4F8B0B09BC2DC8188F2070AA951D0EBCC590238C7F204654A710EC37CA12AB2F3v7K" TargetMode="External"/><Relationship Id="rId100" Type="http://schemas.openxmlformats.org/officeDocument/2006/relationships/hyperlink" Target="consultantplus://offline/ref=4F784FEFCF985375A4F8B0B09BC2DC8188F2070AA951D0EBCC590238C7F204654A710EC37CA12ABDF3v1K" TargetMode="External"/><Relationship Id="rId105" Type="http://schemas.openxmlformats.org/officeDocument/2006/relationships/hyperlink" Target="consultantplus://offline/ref=4F784FEFCF985375A4F8B0B09BC2DC8188F2070AA951D0EBCC590238C7F204654A710EC37CA12ABDF3vBK" TargetMode="External"/><Relationship Id="rId126" Type="http://schemas.openxmlformats.org/officeDocument/2006/relationships/hyperlink" Target="consultantplus://offline/ref=4F784FEFCF985375A4F8B0B09BC2DC8188F2070AA951D0EBCC590238C7F204654A710EC37CA12BB6F3v0K" TargetMode="External"/><Relationship Id="rId147" Type="http://schemas.openxmlformats.org/officeDocument/2006/relationships/hyperlink" Target="consultantplus://offline/ref=4F784FEFCF985375A4F8B0B09BC2DC8188F2070AA951D0EBCC590238C7F204654A710EC37CA12BB0F3v3K" TargetMode="External"/><Relationship Id="rId168" Type="http://schemas.openxmlformats.org/officeDocument/2006/relationships/hyperlink" Target="consultantplus://offline/ref=4F784FEFCF985375A4F8B0B09BC2DC8188F2070AA951D0EBCC590238C7F204654A710EC37CA12BB2F3v1K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4F784FEFCF985375A4F8B0B09BC2DC8188FC010FA950D0EBCC590238C7F204654A710EC37CA128B7F3v3K" TargetMode="External"/><Relationship Id="rId72" Type="http://schemas.openxmlformats.org/officeDocument/2006/relationships/hyperlink" Target="consultantplus://offline/ref=4F784FEFCF985375A4F8B0B09BC2DC818BFD000FA850D0EBCC590238C7FFv2K" TargetMode="External"/><Relationship Id="rId93" Type="http://schemas.openxmlformats.org/officeDocument/2006/relationships/hyperlink" Target="consultantplus://offline/ref=4F784FEFCF985375A4F8B0B09BC2DC8188F2070AA951D0EBCC590238C7F204654A710EC37CA12ABCF3v6K" TargetMode="External"/><Relationship Id="rId98" Type="http://schemas.openxmlformats.org/officeDocument/2006/relationships/hyperlink" Target="consultantplus://offline/ref=4F784FEFCF985375A4F8B0B09BC2DC8188F2070AA951D0EBCC590238C7F204654A710EC37CA12ABDF3v3K" TargetMode="External"/><Relationship Id="rId121" Type="http://schemas.openxmlformats.org/officeDocument/2006/relationships/hyperlink" Target="consultantplus://offline/ref=4F784FEFCF985375A4F8B0B09BC2DC8188F2070AA951D0EBCC590238C7F204654A710EC37CA12BB5F3vAK" TargetMode="External"/><Relationship Id="rId142" Type="http://schemas.openxmlformats.org/officeDocument/2006/relationships/hyperlink" Target="consultantplus://offline/ref=4F784FEFCF985375A4F8B0B09BC2DC8188F2070AA951D0EBCC590238C7F204654A710EC37CA12BB7F3v0K" TargetMode="External"/><Relationship Id="rId163" Type="http://schemas.openxmlformats.org/officeDocument/2006/relationships/hyperlink" Target="consultantplus://offline/ref=4F784FEFCF985375A4F8B0B09BC2DC8188F2070AA951D0EBCC590238C7F204654A710EC37CA12BB1F3v5K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4F784FEFCF985375A4F8B0B09BC2DC8188F2070AA951D0EBCC590238C7F204654A710EC37CA12AB7F3v1K" TargetMode="External"/><Relationship Id="rId46" Type="http://schemas.openxmlformats.org/officeDocument/2006/relationships/hyperlink" Target="consultantplus://offline/ref=4F784FEFCF985375A4F8B0B09BC2DC818BFD050EA60387E99D0C0CF3vDK" TargetMode="External"/><Relationship Id="rId67" Type="http://schemas.openxmlformats.org/officeDocument/2006/relationships/hyperlink" Target="consultantplus://offline/ref=4F784FEFCF985375A4F8B0B09BC2DC8188F2070AA951D0EBCC590238C7F204654A710EC37CA12AB1F3v7K" TargetMode="External"/><Relationship Id="rId116" Type="http://schemas.openxmlformats.org/officeDocument/2006/relationships/hyperlink" Target="consultantplus://offline/ref=4F784FEFCF985375A4F8B0B09BC2DC8188F2070AA951D0EBCC590238C7F204654A710EC37CA12BB4F3v7K" TargetMode="External"/><Relationship Id="rId137" Type="http://schemas.openxmlformats.org/officeDocument/2006/relationships/hyperlink" Target="consultantplus://offline/ref=4F784FEFCF985375A4F8B0B09BC2DC8188F2070AA951D0EBCC590238C7F204654A710EC37CA12BB6F3vAK" TargetMode="External"/><Relationship Id="rId158" Type="http://schemas.openxmlformats.org/officeDocument/2006/relationships/hyperlink" Target="consultantplus://offline/ref=4F784FEFCF985375A4F8B0B09BC2DC8188F2070AA951D0EBCC590238C7F204654A710EC37CA12BB1F3v3K" TargetMode="External"/><Relationship Id="rId20" Type="http://schemas.openxmlformats.org/officeDocument/2006/relationships/hyperlink" Target="consultantplus://offline/ref=4F784FEFCF985375A4F8B0B09BC2DC8188F2070AA951D0EBCC590238C7F204654A710EC37CA12AB5F3v4K" TargetMode="External"/><Relationship Id="rId41" Type="http://schemas.openxmlformats.org/officeDocument/2006/relationships/hyperlink" Target="consultantplus://offline/ref=4F784FEFCF985375A4F8B0B09BC2DC8188FC010FA950D0EBCC590238C7F204654A710EC37CA12BB0F3v0K" TargetMode="External"/><Relationship Id="rId62" Type="http://schemas.openxmlformats.org/officeDocument/2006/relationships/hyperlink" Target="consultantplus://offline/ref=4F784FEFCF985375A4F8B0B09BC2DC8188FC010FA950D0EBCC590238C7F204654A710EC37CA128B0F3v2K" TargetMode="External"/><Relationship Id="rId83" Type="http://schemas.openxmlformats.org/officeDocument/2006/relationships/hyperlink" Target="consultantplus://offline/ref=4F784FEFCF985375A4F8B0B09BC2DC8188F2070AA951D0EBCC590238C7F204654A710EC37CA12AB3F3v1K" TargetMode="External"/><Relationship Id="rId88" Type="http://schemas.openxmlformats.org/officeDocument/2006/relationships/hyperlink" Target="consultantplus://offline/ref=4F784FEFCF985375A4F8B0B09BC2DC8188F2070AA951D0EBCC590238C7F204654A710EC37CA12AB3F3vBK" TargetMode="External"/><Relationship Id="rId111" Type="http://schemas.openxmlformats.org/officeDocument/2006/relationships/hyperlink" Target="consultantplus://offline/ref=4F784FEFCF985375A4F8B0B09BC2DC8188F2070AA951D0EBCC590238C7F204654A710EC37CA12BB4F3v2K" TargetMode="External"/><Relationship Id="rId132" Type="http://schemas.openxmlformats.org/officeDocument/2006/relationships/hyperlink" Target="consultantplus://offline/ref=4F784FEFCF985375A4F8B0B09BC2DC8188F2070AA951D0EBCC590238C7F204654A710EC37CA12BB6F3v0K" TargetMode="External"/><Relationship Id="rId153" Type="http://schemas.openxmlformats.org/officeDocument/2006/relationships/hyperlink" Target="consultantplus://offline/ref=4F784FEFCF985375A4F8B0B09BC2DC8188F2070AA951D0EBCC590238C7F204654A710EC37CA12BB0F3v6K" TargetMode="External"/><Relationship Id="rId174" Type="http://schemas.openxmlformats.org/officeDocument/2006/relationships/hyperlink" Target="consultantplus://offline/ref=4F784FEFCF985375A4F8B0B09BC2DC8188F2070AA951D0EBCC590238C7F204654A710EC37CA12BB2F3vAK" TargetMode="External"/><Relationship Id="rId179" Type="http://schemas.openxmlformats.org/officeDocument/2006/relationships/theme" Target="theme/theme1.xml"/><Relationship Id="rId15" Type="http://schemas.openxmlformats.org/officeDocument/2006/relationships/hyperlink" Target="consultantplus://offline/ref=4F784FEFCF985375A4F8B0B09BC2DC8188FC010FA950D0EBCC590238C7F204654A710EC37CA12AB4F3v5K" TargetMode="External"/><Relationship Id="rId36" Type="http://schemas.openxmlformats.org/officeDocument/2006/relationships/hyperlink" Target="consultantplus://offline/ref=4F784FEFCF985375A4F8B0B09BC2DC8188F2070AA951D0EBCC590238C7F204654A710EC37CA12AB0F3v7K" TargetMode="External"/><Relationship Id="rId57" Type="http://schemas.openxmlformats.org/officeDocument/2006/relationships/hyperlink" Target="consultantplus://offline/ref=4F784FEFCF985375A4F8B0B09BC2DC8188FC010FA950D0EBCC590238C7F204654A710EC37CA12BB1F3v7K" TargetMode="External"/><Relationship Id="rId106" Type="http://schemas.openxmlformats.org/officeDocument/2006/relationships/hyperlink" Target="consultantplus://offline/ref=4F784FEFCF985375A4F8B0B09BC2DC8188F2070AA951D0EBCC590238C7F204654A710EC37CA12BB4F3v3K" TargetMode="External"/><Relationship Id="rId127" Type="http://schemas.openxmlformats.org/officeDocument/2006/relationships/hyperlink" Target="consultantplus://offline/ref=4F784FEFCF985375A4F8B0B09BC2DC8188F2070AA951D0EBCC590238C7F204654A710EC37CA12BB6F3v0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33418</Words>
  <Characters>190484</Characters>
  <Application>Microsoft Office Word</Application>
  <DocSecurity>2</DocSecurity>
  <Lines>1587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17.12.2010 N 1897(ред. от 31.12.2015)"Об утверждении федерального государственного образовательного стандарта основного общего образования"(Зарегистрировано в Минюсте России 01.02.2011 N 19644)</vt:lpstr>
    </vt:vector>
  </TitlesOfParts>
  <Company>КонсультантПлюс Версия 4016.00.51</Company>
  <LinksUpToDate>false</LinksUpToDate>
  <CharactersWithSpaces>223456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17.12.2010 N 1897(ред. от 31.12.2015)"Об утверждении федерального государственного образовательного стандарта основного общего образования"(Зарегистрировано в Минюсте России 01.02.2011 N 19644)</dc:title>
  <dc:creator>Григорий Сергеевич Волохов</dc:creator>
  <cp:lastModifiedBy>Григорий Сергеевич Волохов</cp:lastModifiedBy>
  <cp:revision>2</cp:revision>
  <dcterms:created xsi:type="dcterms:W3CDTF">2018-02-20T11:55:00Z</dcterms:created>
  <dcterms:modified xsi:type="dcterms:W3CDTF">2018-02-20T11:55:00Z</dcterms:modified>
</cp:coreProperties>
</file>