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N 86, Рособрнадзора N 194 от 13.02.2023</w:t>
              <w:br/>
      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в 2023 году"</w:t>
              <w:br/>
              <w:t xml:space="preserve">(Зарегистрировано в Минюсте России 09.03.2023 N 72559)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9 марта 2023 г. N 72559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194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февраля 2023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ОСНОВНОГО ОБЩЕГО И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В 2023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8" w:tooltip="Постановление Правительства РФ от 23.01.2023 N 59 &quot;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23 января 2023 г. N 59 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2023, 24 января, N 0001202301240010), </w:t>
      </w:r>
      <w:hyperlink w:history="0" r:id="rId9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подпунктами 4.2.25</w:t>
        </w:r>
      </w:hyperlink>
      <w:r>
        <w:rPr>
          <w:sz w:val="20"/>
        </w:rPr>
        <w:t xml:space="preserve"> и </w:t>
      </w:r>
      <w:hyperlink w:history="0" r:id="rId11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4.2.26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</w:t>
      </w:r>
      <w:hyperlink w:history="0" r:id="rId12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3.2022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3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3.2022) {КонсультантПлюс}">
        <w:r>
          <w:rPr>
            <w:sz w:val="20"/>
            <w:color w:val="0000ff"/>
          </w:rPr>
          <w:t xml:space="preserve">подпунктами 5.2.7</w:t>
        </w:r>
      </w:hyperlink>
      <w:r>
        <w:rPr>
          <w:sz w:val="20"/>
        </w:rPr>
        <w:t xml:space="preserve"> и </w:t>
      </w:r>
      <w:hyperlink w:history="0" r:id="rId14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3.2022) {КонсультантПлюс}">
        <w:r>
          <w:rPr>
            <w:sz w:val="20"/>
            <w:color w:val="0000ff"/>
          </w:rPr>
          <w:t xml:space="preserve">5.2.8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2022, N 1, ст. 175),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41" w:tooltip="ОСОБЕННОСТИ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2023 году.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руководителя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Е.Е.СЕМЧЕНКО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и 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от 13 февраля 2023 г. N 86/194</w:t>
      </w:r>
    </w:p>
    <w:p>
      <w:pPr>
        <w:pStyle w:val="0"/>
        <w:jc w:val="center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ОСНОВНОГО ОБЩЕГО И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В 2023 ГОДУ</w:t>
      </w:r>
    </w:p>
    <w:p>
      <w:pPr>
        <w:pStyle w:val="0"/>
        <w:jc w:val="center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вправе по своему выбору пройти ГИА-9 и ГИА-11 соответственно в форме промежуточной аттестации в соответствии с </w:t>
      </w:r>
      <w:hyperlink w:history="0" w:anchor="P53" w:tooltip="6. Граждане, указанные в пункте 1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54" w:tooltip="7. Граждане, указанные в пункте 1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настоящих Особенностей или в формах, установленных </w:t>
      </w:r>
      <w:hyperlink w:history="0" r:id="rId15" w:tooltip="Приказ Минпросвещения России N 189, Рособрнадзора N 1513 от 07.11.2018 (с изм. от 16.03.2021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0.12.2018 N 5295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ГИА-9), </w:t>
      </w:r>
      <w:hyperlink w:history="0" r:id="rId16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0.12.2018 N 5295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ГИА-11).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граждан, указанных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принявших решение о прохождении соответственно ГИА-9, ГИА-11 в форме промежуточной аттестации, </w:t>
      </w:r>
      <w:hyperlink w:history="0" r:id="rId17" w:tooltip="Приказ Минпросвещения России N 189, Рособрнадзора N 1513 от 07.11.2018 (с изм. от 16.03.2021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0.12.2018 N 52953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ГИА-9, </w:t>
      </w:r>
      <w:hyperlink w:history="0" r:id="rId18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0.12.2018 N 52952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ГИА-11 не распространяются в части организации и проведения ГИА-9, ГИА-11.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выбора гражданами, указанными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прохождения ГИА-9, ГИА-11 в формах, установленных </w:t>
      </w:r>
      <w:hyperlink w:history="0" r:id="rId19" w:tooltip="Приказ Минпросвещения России N 189, Рособрнадзора N 1513 от 07.11.2018 (с изм. от 16.03.2021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0.12.2018 N 5295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ГИА-9 или </w:t>
      </w:r>
      <w:hyperlink w:history="0" r:id="rId20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0.12.2018 N 5295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ГИА-11, на указанных граждан </w:t>
      </w:r>
      <w:hyperlink w:history="0" r:id="rId21" w:tooltip="Приказ Минпросвещения России N 189, Рособрнадзора N 1513 от 07.11.2018 (с изм. от 16.03.2021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0.12.2018 N 52953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ГИА-9, </w:t>
      </w:r>
      <w:hyperlink w:history="0" r:id="rId22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0.12.2018 N 52952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вправе изменить выбранную форму проведения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проведения ГИА-9, ГИА-11 соответственно. Заявления подаются не позднее чем за две недели до начала соответствующего периода проведения экзаменов.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обучающегося за каждый год обучения по указанной программе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Гражданам, указанным в </w:t>
      </w:r>
      <w:hyperlink w:history="0" w:anchor="P51" w:tooltip="4. В случае выбора гражданами, указанными в пункте 1 настоящих Особенностей, прохождения ГИА-9, ГИА-11 в формах, установленных Порядком ГИА-9 или Порядком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Гражданам, указанным в </w:t>
      </w:r>
      <w:hyperlink w:history="0" w:anchor="P51" w:tooltip="4. В случае выбора гражданами, указанными в пункте 1 настоящих Особенностей, прохождения ГИА-9, ГИА-11 в формах, установленных Порядком ГИА-9 или Порядком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86, Рособрнадзора N 194 от 13.02.2023</w:t>
            <w:br/>
            <w:t>"Об особенностях проведения государственной итогово...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F63117C13E6A6D48C425C5EAC28915E17D2B1E8A3A10E3E3BA0BFC2E1C0A9BA2B9690B2CE66C3686438FEFB511EBF0045C5E16F8BBAv6L" TargetMode = "External"/>
	<Relationship Id="rId8" Type="http://schemas.openxmlformats.org/officeDocument/2006/relationships/hyperlink" Target="consultantplus://offline/ref=0F63117C13E6A6D48C425C5EAC28915E17D5B9E8A7A80E3E3BA0BFC2E1C0A9BA2B9690B1CA63C83C3377FFA7144CAC0141C5E36C97A709B3BFv6L" TargetMode = "External"/>
	<Relationship Id="rId9" Type="http://schemas.openxmlformats.org/officeDocument/2006/relationships/hyperlink" Target="consultantplus://offline/ref=0F63117C13E6A6D48C425C5EAC28915E17D5B9ECA4A20E3E3BA0BFC2E1C0A9BA2B9690B1CA63C83D3077FFA7144CAC0141C5E36C97A709B3BFv6L" TargetMode = "External"/>
	<Relationship Id="rId10" Type="http://schemas.openxmlformats.org/officeDocument/2006/relationships/hyperlink" Target="consultantplus://offline/ref=0F63117C13E6A6D48C425C5EAC28915E17D5B9ECA4A20E3E3BA0BFC2E1C0A9BA2B9690B1CA689C6D7129A6F75707A10358D9E36DB8vAL" TargetMode = "External"/>
	<Relationship Id="rId11" Type="http://schemas.openxmlformats.org/officeDocument/2006/relationships/hyperlink" Target="consultantplus://offline/ref=0F63117C13E6A6D48C425C5EAC28915E17D5B9ECA4A20E3E3BA0BFC2E1C0A9BA2B9690B1CA63C8383277FFA7144CAC0141C5E36C97A709B3BFv6L" TargetMode = "External"/>
	<Relationship Id="rId12" Type="http://schemas.openxmlformats.org/officeDocument/2006/relationships/hyperlink" Target="consultantplus://offline/ref=0F63117C13E6A6D48C425C5EAC28915E17D6B4EBA8A20E3E3BA0BFC2E1C0A9BA2B9690B1CA63C9383777FFA7144CAC0141C5E36C97A709B3BFv6L" TargetMode = "External"/>
	<Relationship Id="rId13" Type="http://schemas.openxmlformats.org/officeDocument/2006/relationships/hyperlink" Target="consultantplus://offline/ref=0F63117C13E6A6D48C425C5EAC28915E17D6B4EBA8A20E3E3BA0BFC2E1C0A9BA2B9690B2C13799786071AAF14E19A21E44DBE1B6vCL" TargetMode = "External"/>
	<Relationship Id="rId14" Type="http://schemas.openxmlformats.org/officeDocument/2006/relationships/hyperlink" Target="consultantplus://offline/ref=0F63117C13E6A6D48C425C5EAC28915E17D6B4EBA8A20E3E3BA0BFC2E1C0A9BA2B9690B3C13799786071AAF14E19A21E44DBE1B6vCL" TargetMode = "External"/>
	<Relationship Id="rId15" Type="http://schemas.openxmlformats.org/officeDocument/2006/relationships/hyperlink" Target="consultantplus://offline/ref=0F63117C13E6A6D48C425C5EAC28915E10D7B2EAA0A00E3E3BA0BFC2E1C0A9BA2B9690B1CA63C83F3177FFA7144CAC0141C5E36C97A709B3BFv6L" TargetMode = "External"/>
	<Relationship Id="rId16" Type="http://schemas.openxmlformats.org/officeDocument/2006/relationships/hyperlink" Target="consultantplus://offline/ref=0F63117C13E6A6D48C425C5EAC28915E10D7B2EAA0A30E3E3BA0BFC2E1C0A9BA2B9690B1CA63C83F3C77FFA7144CAC0141C5E36C97A709B3BFv6L" TargetMode = "External"/>
	<Relationship Id="rId17" Type="http://schemas.openxmlformats.org/officeDocument/2006/relationships/hyperlink" Target="consultantplus://offline/ref=0F63117C13E6A6D48C425C5EAC28915E10D7B2EAA0A00E3E3BA0BFC2E1C0A9BA2B9690B1CA63C83E3477FFA7144CAC0141C5E36C97A709B3BFv6L" TargetMode = "External"/>
	<Relationship Id="rId18" Type="http://schemas.openxmlformats.org/officeDocument/2006/relationships/hyperlink" Target="consultantplus://offline/ref=0F63117C13E6A6D48C425C5EAC28915E10D7B2EAA0A30E3E3BA0BFC2E1C0A9BA2B9690B1CA63C83E3677FFA7144CAC0141C5E36C97A709B3BFv6L" TargetMode = "External"/>
	<Relationship Id="rId19" Type="http://schemas.openxmlformats.org/officeDocument/2006/relationships/hyperlink" Target="consultantplus://offline/ref=0F63117C13E6A6D48C425C5EAC28915E10D7B2EAA0A00E3E3BA0BFC2E1C0A9BA2B9690B1CA63C83F3177FFA7144CAC0141C5E36C97A709B3BFv6L" TargetMode = "External"/>
	<Relationship Id="rId20" Type="http://schemas.openxmlformats.org/officeDocument/2006/relationships/hyperlink" Target="consultantplus://offline/ref=0F63117C13E6A6D48C425C5EAC28915E10D7B2EAA0A30E3E3BA0BFC2E1C0A9BA2B9690B1CA63C83F3C77FFA7144CAC0141C5E36C97A709B3BFv6L" TargetMode = "External"/>
	<Relationship Id="rId21" Type="http://schemas.openxmlformats.org/officeDocument/2006/relationships/hyperlink" Target="consultantplus://offline/ref=0F63117C13E6A6D48C425C5EAC28915E10D7B2EAA0A00E3E3BA0BFC2E1C0A9BA2B9690B1CA63C83E3477FFA7144CAC0141C5E36C97A709B3BFv6L" TargetMode = "External"/>
	<Relationship Id="rId22" Type="http://schemas.openxmlformats.org/officeDocument/2006/relationships/hyperlink" Target="consultantplus://offline/ref=0F63117C13E6A6D48C425C5EAC28915E10D7B2EAA0A30E3E3BA0BFC2E1C0A9BA2B9690B1CA63C83E3677FFA7144CAC0141C5E36C97A709B3BFv6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86, Рособрнадзора N 194 от 13.02.2023
"Об особенностях проведения государственной итоговой аттестации по образовательным программам основного общего и среднего общего образования в 2023 году"
(Зарегистрировано в Минюсте России 09.03.2023 N 72559)</dc:title>
  <dcterms:created xsi:type="dcterms:W3CDTF">2023-03-17T11:47:01Z</dcterms:created>
</cp:coreProperties>
</file>