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C9" w:rsidRDefault="000C3CC9" w:rsidP="000C3CC9">
      <w:pPr>
        <w:pStyle w:val="ConsPlusNormal"/>
        <w:jc w:val="right"/>
        <w:outlineLvl w:val="0"/>
      </w:pPr>
      <w:r>
        <w:t>Приложение N 28</w:t>
      </w:r>
    </w:p>
    <w:p w:rsidR="000C3CC9" w:rsidRDefault="000C3CC9" w:rsidP="000C3CC9">
      <w:pPr>
        <w:pStyle w:val="ConsPlusNormal"/>
        <w:ind w:firstLine="540"/>
        <w:jc w:val="both"/>
      </w:pPr>
    </w:p>
    <w:p w:rsidR="000C3CC9" w:rsidRDefault="000C3CC9" w:rsidP="000C3CC9">
      <w:pPr>
        <w:pStyle w:val="ConsPlusNormal"/>
        <w:jc w:val="right"/>
      </w:pPr>
      <w:r>
        <w:t>Утверждена</w:t>
      </w:r>
    </w:p>
    <w:p w:rsidR="000C3CC9" w:rsidRDefault="000C3CC9" w:rsidP="000C3CC9">
      <w:pPr>
        <w:pStyle w:val="ConsPlusNormal"/>
        <w:jc w:val="right"/>
      </w:pPr>
      <w:r>
        <w:t>приказом Федеральной службы</w:t>
      </w:r>
    </w:p>
    <w:p w:rsidR="000C3CC9" w:rsidRDefault="000C3CC9" w:rsidP="000C3CC9">
      <w:pPr>
        <w:pStyle w:val="ConsPlusNormal"/>
        <w:jc w:val="right"/>
      </w:pPr>
      <w:r>
        <w:t>по надзору в сфере образования и науки</w:t>
      </w:r>
    </w:p>
    <w:p w:rsidR="000C3CC9" w:rsidRDefault="000C3CC9" w:rsidP="000C3CC9">
      <w:pPr>
        <w:pStyle w:val="ConsPlusNormal"/>
        <w:jc w:val="right"/>
      </w:pPr>
      <w:r>
        <w:t>от 02.05.2024 N 955</w:t>
      </w:r>
    </w:p>
    <w:p w:rsidR="000C3CC9" w:rsidRDefault="000C3CC9" w:rsidP="000C3CC9">
      <w:pPr>
        <w:pStyle w:val="ConsPlusNormal"/>
        <w:ind w:firstLine="540"/>
        <w:jc w:val="both"/>
      </w:pPr>
    </w:p>
    <w:p w:rsidR="000C3CC9" w:rsidRDefault="000C3CC9" w:rsidP="000C3CC9">
      <w:pPr>
        <w:pStyle w:val="ConsPlusNormal"/>
        <w:jc w:val="right"/>
      </w:pPr>
      <w:r>
        <w:t>Форма</w:t>
      </w:r>
    </w:p>
    <w:p w:rsidR="000C3CC9" w:rsidRDefault="000C3CC9" w:rsidP="000C3CC9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0C3CC9" w:rsidTr="006527ED">
        <w:tc>
          <w:tcPr>
            <w:tcW w:w="7143" w:type="dxa"/>
            <w:tcBorders>
              <w:top w:val="nil"/>
              <w:left w:val="nil"/>
              <w:bottom w:val="nil"/>
            </w:tcBorders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C3CC9" w:rsidRDefault="000C3CC9" w:rsidP="006527ED">
            <w:pPr>
              <w:pStyle w:val="ConsPlusNormal"/>
              <w:jc w:val="center"/>
            </w:pPr>
            <w:r>
              <w:t>QR-код</w:t>
            </w:r>
          </w:p>
        </w:tc>
      </w:tr>
    </w:tbl>
    <w:p w:rsidR="000C3CC9" w:rsidRDefault="000C3CC9" w:rsidP="000C3CC9">
      <w:pPr>
        <w:pStyle w:val="ConsPlusNormal"/>
        <w:ind w:firstLine="540"/>
        <w:jc w:val="both"/>
      </w:pPr>
    </w:p>
    <w:p w:rsidR="000C3CC9" w:rsidRDefault="000C3CC9" w:rsidP="000C3CC9">
      <w:pPr>
        <w:pStyle w:val="ConsPlusNonformat"/>
        <w:jc w:val="both"/>
      </w:pPr>
      <w:bookmarkStart w:id="0" w:name="P10043"/>
      <w:bookmarkEnd w:id="0"/>
      <w:r>
        <w:t xml:space="preserve">                             Проверочный лист,</w:t>
      </w:r>
    </w:p>
    <w:p w:rsidR="000C3CC9" w:rsidRDefault="000C3CC9" w:rsidP="000C3CC9">
      <w:pPr>
        <w:pStyle w:val="ConsPlusNonformat"/>
        <w:jc w:val="both"/>
      </w:pPr>
      <w:r>
        <w:t xml:space="preserve">       </w:t>
      </w:r>
      <w:proofErr w:type="gramStart"/>
      <w:r>
        <w:t>используемый</w:t>
      </w:r>
      <w:proofErr w:type="gramEnd"/>
      <w:r>
        <w:t xml:space="preserve"> при осуществлении федерального государственного</w:t>
      </w:r>
    </w:p>
    <w:p w:rsidR="000C3CC9" w:rsidRDefault="000C3CC9" w:rsidP="000C3CC9">
      <w:pPr>
        <w:pStyle w:val="ConsPlusNonformat"/>
        <w:jc w:val="both"/>
      </w:pPr>
      <w:r>
        <w:t xml:space="preserve">          контроля (надзора) в сфере образования в части порядка</w:t>
      </w:r>
    </w:p>
    <w:p w:rsidR="000C3CC9" w:rsidRDefault="000C3CC9" w:rsidP="000C3CC9">
      <w:pPr>
        <w:pStyle w:val="ConsPlusNonformat"/>
        <w:jc w:val="both"/>
      </w:pPr>
      <w:r>
        <w:t xml:space="preserve">              проведения государственной итоговой аттестации</w:t>
      </w:r>
    </w:p>
    <w:p w:rsidR="000C3CC9" w:rsidRDefault="000C3CC9" w:rsidP="000C3CC9">
      <w:pPr>
        <w:pStyle w:val="ConsPlusNonformat"/>
        <w:jc w:val="both"/>
      </w:pPr>
      <w:r>
        <w:t xml:space="preserve">                  по образовательным программам основного</w:t>
      </w:r>
    </w:p>
    <w:p w:rsidR="000C3CC9" w:rsidRDefault="000C3CC9" w:rsidP="000C3CC9">
      <w:pPr>
        <w:pStyle w:val="ConsPlusNonformat"/>
        <w:jc w:val="both"/>
      </w:pPr>
      <w:r>
        <w:t xml:space="preserve">                            общего образования</w:t>
      </w:r>
    </w:p>
    <w:p w:rsidR="000C3CC9" w:rsidRDefault="000C3CC9" w:rsidP="000C3CC9">
      <w:pPr>
        <w:pStyle w:val="ConsPlusNonformat"/>
        <w:jc w:val="both"/>
      </w:pPr>
    </w:p>
    <w:p w:rsidR="000C3CC9" w:rsidRDefault="000C3CC9" w:rsidP="000C3CC9">
      <w:pPr>
        <w:pStyle w:val="ConsPlusNonformat"/>
        <w:jc w:val="both"/>
      </w:pPr>
      <w:r>
        <w:t xml:space="preserve">    1.  Наименование  вида  контроля,  внесенного  в  Единый  реестр  видов</w:t>
      </w:r>
    </w:p>
    <w:p w:rsidR="000C3CC9" w:rsidRDefault="000C3CC9" w:rsidP="000C3CC9">
      <w:pPr>
        <w:pStyle w:val="ConsPlusNonformat"/>
        <w:jc w:val="both"/>
      </w:pPr>
      <w:r>
        <w:t>федерального    государственного    контроля    (надзора),    регионального</w:t>
      </w:r>
    </w:p>
    <w:p w:rsidR="000C3CC9" w:rsidRDefault="000C3CC9" w:rsidP="000C3CC9">
      <w:pPr>
        <w:pStyle w:val="ConsPlusNonformat"/>
        <w:jc w:val="both"/>
      </w:pPr>
      <w:r>
        <w:t xml:space="preserve">государственного  контроля  (надзора), муниципального контроля: </w:t>
      </w:r>
      <w:proofErr w:type="gramStart"/>
      <w:r>
        <w:t>федеральный</w:t>
      </w:r>
      <w:proofErr w:type="gramEnd"/>
    </w:p>
    <w:p w:rsidR="000C3CC9" w:rsidRDefault="000C3CC9" w:rsidP="000C3CC9">
      <w:pPr>
        <w:pStyle w:val="ConsPlusNonformat"/>
        <w:jc w:val="both"/>
      </w:pPr>
      <w:r>
        <w:t>государственный контроль (надзор) в сфере образования.</w:t>
      </w:r>
    </w:p>
    <w:p w:rsidR="000C3CC9" w:rsidRDefault="000C3CC9" w:rsidP="000C3CC9">
      <w:pPr>
        <w:pStyle w:val="ConsPlusNonformat"/>
        <w:jc w:val="both"/>
      </w:pPr>
      <w:r>
        <w:t xml:space="preserve">    2. Наименование контрольного (надзорного) органа: Федеральная служба </w:t>
      </w:r>
      <w:proofErr w:type="gramStart"/>
      <w:r>
        <w:t>по</w:t>
      </w:r>
      <w:proofErr w:type="gramEnd"/>
    </w:p>
    <w:p w:rsidR="000C3CC9" w:rsidRDefault="000C3CC9" w:rsidP="000C3CC9">
      <w:pPr>
        <w:pStyle w:val="ConsPlusNonformat"/>
        <w:jc w:val="both"/>
      </w:pPr>
      <w:r>
        <w:t>надзору в сфере образования и науки.</w:t>
      </w:r>
    </w:p>
    <w:p w:rsidR="000C3CC9" w:rsidRDefault="000C3CC9" w:rsidP="000C3CC9">
      <w:pPr>
        <w:pStyle w:val="ConsPlusNonformat"/>
        <w:jc w:val="both"/>
      </w:pPr>
      <w:r>
        <w:t xml:space="preserve">    3.   Форма   проверочного   листа   утверждена  приказом  </w:t>
      </w:r>
      <w:proofErr w:type="spellStart"/>
      <w:r>
        <w:t>Рособрнадзора</w:t>
      </w:r>
      <w:proofErr w:type="spellEnd"/>
    </w:p>
    <w:p w:rsidR="000C3CC9" w:rsidRDefault="000C3CC9" w:rsidP="000C3CC9">
      <w:pPr>
        <w:pStyle w:val="ConsPlusNonformat"/>
        <w:jc w:val="both"/>
      </w:pPr>
      <w:r>
        <w:t>от  02.05.2024  N 955 "Об утверждении форм проверочных листов, используемых</w:t>
      </w:r>
    </w:p>
    <w:p w:rsidR="000C3CC9" w:rsidRDefault="000C3CC9" w:rsidP="000C3CC9">
      <w:pPr>
        <w:pStyle w:val="ConsPlusNonformat"/>
        <w:jc w:val="both"/>
      </w:pPr>
      <w:r>
        <w:t>при  осуществлении федерального государственного контроля (надзора) в сфере</w:t>
      </w:r>
    </w:p>
    <w:p w:rsidR="000C3CC9" w:rsidRDefault="000C3CC9" w:rsidP="000C3CC9">
      <w:pPr>
        <w:pStyle w:val="ConsPlusNonformat"/>
        <w:jc w:val="both"/>
      </w:pPr>
      <w:r>
        <w:t>образования".</w:t>
      </w:r>
    </w:p>
    <w:p w:rsidR="000C3CC9" w:rsidRDefault="000C3CC9" w:rsidP="000C3CC9">
      <w:pPr>
        <w:pStyle w:val="ConsPlusNonformat"/>
        <w:jc w:val="both"/>
      </w:pPr>
      <w:r>
        <w:t xml:space="preserve">    4.  Объект контроля (надзора), в отношении которого проводится </w:t>
      </w:r>
      <w:proofErr w:type="gramStart"/>
      <w:r>
        <w:t>плановая</w:t>
      </w:r>
      <w:proofErr w:type="gramEnd"/>
    </w:p>
    <w:p w:rsidR="000C3CC9" w:rsidRDefault="000C3CC9" w:rsidP="000C3CC9">
      <w:pPr>
        <w:pStyle w:val="ConsPlusNonformat"/>
        <w:jc w:val="both"/>
      </w:pPr>
      <w:r>
        <w:t>выездная проверка (далее - проверка): _____________________________________</w:t>
      </w:r>
    </w:p>
    <w:p w:rsidR="000C3CC9" w:rsidRDefault="000C3CC9" w:rsidP="000C3CC9">
      <w:pPr>
        <w:pStyle w:val="ConsPlusNonformat"/>
        <w:jc w:val="both"/>
      </w:pPr>
      <w:r>
        <w:t xml:space="preserve">    5.   Наименование   юридического   лица,  его  идентификационный  номер</w:t>
      </w:r>
    </w:p>
    <w:p w:rsidR="000C3CC9" w:rsidRDefault="000C3CC9" w:rsidP="000C3CC9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0C3CC9" w:rsidRDefault="000C3CC9" w:rsidP="000C3CC9">
      <w:pPr>
        <w:pStyle w:val="ConsPlusNonformat"/>
        <w:jc w:val="both"/>
      </w:pPr>
      <w:proofErr w:type="gramStart"/>
      <w:r>
        <w:t>адрес  юридического лица в пределах места нахождения юридического лица (его</w:t>
      </w:r>
      <w:proofErr w:type="gramEnd"/>
    </w:p>
    <w:p w:rsidR="000C3CC9" w:rsidRDefault="000C3CC9" w:rsidP="000C3CC9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0C3CC9" w:rsidRDefault="000C3CC9" w:rsidP="000C3CC9">
      <w:pPr>
        <w:pStyle w:val="ConsPlusNonformat"/>
        <w:jc w:val="both"/>
      </w:pPr>
      <w:proofErr w:type="gramStart"/>
      <w:r>
        <w:t>являющегося</w:t>
      </w:r>
      <w:proofErr w:type="gramEnd"/>
      <w:r>
        <w:t xml:space="preserve"> контролируемым лицом:</w:t>
      </w:r>
    </w:p>
    <w:p w:rsidR="000C3CC9" w:rsidRDefault="000C3CC9" w:rsidP="000C3CC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C3CC9" w:rsidRDefault="000C3CC9" w:rsidP="000C3CC9">
      <w:pPr>
        <w:pStyle w:val="ConsPlusNonformat"/>
        <w:jc w:val="both"/>
      </w:pPr>
      <w:r>
        <w:t xml:space="preserve">    6. Место (места) проведения проверки с заполнением проверочного листа:</w:t>
      </w:r>
    </w:p>
    <w:p w:rsidR="000C3CC9" w:rsidRDefault="000C3CC9" w:rsidP="000C3CC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C3CC9" w:rsidRDefault="000C3CC9" w:rsidP="000C3CC9">
      <w:pPr>
        <w:pStyle w:val="ConsPlusNonformat"/>
        <w:jc w:val="both"/>
      </w:pPr>
      <w:r>
        <w:t xml:space="preserve">    7.  Реквизиты решения </w:t>
      </w:r>
      <w:proofErr w:type="spellStart"/>
      <w:r>
        <w:t>Рособрнадзора</w:t>
      </w:r>
      <w:proofErr w:type="spellEnd"/>
      <w:r>
        <w:t xml:space="preserve"> о проведении проверки, подписанного</w:t>
      </w:r>
    </w:p>
    <w:p w:rsidR="000C3CC9" w:rsidRDefault="000C3CC9" w:rsidP="000C3CC9">
      <w:pPr>
        <w:pStyle w:val="ConsPlusNonformat"/>
        <w:jc w:val="both"/>
      </w:pPr>
      <w:r>
        <w:t xml:space="preserve">уполномоченным должностным лицом </w:t>
      </w:r>
      <w:proofErr w:type="spellStart"/>
      <w:r>
        <w:t>Рособрнадзора</w:t>
      </w:r>
      <w:proofErr w:type="spellEnd"/>
      <w:r>
        <w:t>:</w:t>
      </w:r>
    </w:p>
    <w:p w:rsidR="000C3CC9" w:rsidRDefault="000C3CC9" w:rsidP="000C3CC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C3CC9" w:rsidRDefault="000C3CC9" w:rsidP="000C3CC9">
      <w:pPr>
        <w:pStyle w:val="ConsPlusNonformat"/>
        <w:jc w:val="both"/>
      </w:pPr>
      <w:r>
        <w:t xml:space="preserve">    8. Учетный номер проверки:</w:t>
      </w:r>
    </w:p>
    <w:p w:rsidR="000C3CC9" w:rsidRDefault="000C3CC9" w:rsidP="000C3CC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C3CC9" w:rsidRDefault="000C3CC9" w:rsidP="000C3CC9">
      <w:pPr>
        <w:pStyle w:val="ConsPlusNonformat"/>
        <w:jc w:val="both"/>
      </w:pPr>
      <w:r>
        <w:t xml:space="preserve">    9.  Список  контрольных  вопросов,  отражающих  содержание обязательных</w:t>
      </w:r>
    </w:p>
    <w:p w:rsidR="000C3CC9" w:rsidRDefault="000C3CC9" w:rsidP="000C3CC9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0C3CC9" w:rsidRDefault="000C3CC9" w:rsidP="000C3CC9">
      <w:pPr>
        <w:pStyle w:val="ConsPlusNonformat"/>
        <w:jc w:val="both"/>
      </w:pPr>
      <w:r>
        <w:t>контролируемым лицом обязательных требований:</w:t>
      </w:r>
    </w:p>
    <w:p w:rsidR="000C3CC9" w:rsidRDefault="000C3CC9" w:rsidP="000C3CC9">
      <w:pPr>
        <w:pStyle w:val="ConsPlusNormal"/>
        <w:ind w:firstLine="540"/>
        <w:jc w:val="both"/>
      </w:pPr>
    </w:p>
    <w:p w:rsidR="000C3CC9" w:rsidRDefault="000C3CC9" w:rsidP="000C3CC9">
      <w:pPr>
        <w:pStyle w:val="ConsPlusNormal"/>
        <w:sectPr w:rsidR="000C3CC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649"/>
        <w:gridCol w:w="3345"/>
        <w:gridCol w:w="1474"/>
        <w:gridCol w:w="907"/>
      </w:tblGrid>
      <w:tr w:rsidR="000C3CC9" w:rsidTr="006527ED">
        <w:tc>
          <w:tcPr>
            <w:tcW w:w="658" w:type="dxa"/>
          </w:tcPr>
          <w:p w:rsidR="000C3CC9" w:rsidRDefault="000C3CC9" w:rsidP="006527E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center"/>
            </w:pPr>
            <w:r>
              <w:t>Список контрольных вопросов</w:t>
            </w:r>
          </w:p>
        </w:tc>
        <w:tc>
          <w:tcPr>
            <w:tcW w:w="3345" w:type="dxa"/>
          </w:tcPr>
          <w:p w:rsidR="000C3CC9" w:rsidRDefault="000C3CC9" w:rsidP="006527ED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  <w:jc w:val="center"/>
            </w:pPr>
            <w:r>
              <w:t>Ответы на вопросы ("да"/"нет"/"неприменимо")</w:t>
            </w: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C3CC9" w:rsidTr="006527ED">
        <w:tc>
          <w:tcPr>
            <w:tcW w:w="658" w:type="dxa"/>
            <w:vAlign w:val="center"/>
          </w:tcPr>
          <w:p w:rsidR="000C3CC9" w:rsidRDefault="000C3CC9" w:rsidP="006527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r>
              <w:t>Осуществляется ли организацией,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образовательная организация), проведение государственной итоговой аттестации по образовательным программам основного общего образования (далее - ГИА), завершающей освоение указанных образовательных программ основного общего образования?</w:t>
            </w:r>
          </w:p>
        </w:tc>
        <w:tc>
          <w:tcPr>
            <w:tcW w:w="3345" w:type="dxa"/>
          </w:tcPr>
          <w:p w:rsidR="000C3CC9" w:rsidRDefault="000C3CC9" w:rsidP="006527ED">
            <w:pPr>
              <w:pStyle w:val="ConsPlusNormal"/>
              <w:jc w:val="center"/>
            </w:pPr>
            <w:hyperlink r:id="rId5">
              <w:r>
                <w:rPr>
                  <w:color w:val="0000FF"/>
                </w:rPr>
                <w:t>Пункт 2</w:t>
              </w:r>
            </w:hyperlink>
            <w:r>
              <w:t xml:space="preserve"> Порядка проведения государственной итоговой аттестации по образовательным программам основного общего образования </w:t>
            </w:r>
            <w:hyperlink w:anchor="P10215">
              <w:r>
                <w:rPr>
                  <w:color w:val="0000FF"/>
                </w:rPr>
                <w:t>&lt;1&gt;</w:t>
              </w:r>
            </w:hyperlink>
            <w:r>
              <w:t xml:space="preserve"> (далее - Порядок N 232/551)</w:t>
            </w: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Align w:val="center"/>
          </w:tcPr>
          <w:p w:rsidR="000C3CC9" w:rsidRDefault="000C3CC9" w:rsidP="006527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r>
              <w:t>Проводится ли ГИА государственными экзаменационными комиссиями (далее - ГЭК)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образования?</w:t>
            </w:r>
          </w:p>
        </w:tc>
        <w:tc>
          <w:tcPr>
            <w:tcW w:w="3345" w:type="dxa"/>
          </w:tcPr>
          <w:p w:rsidR="000C3CC9" w:rsidRDefault="000C3CC9" w:rsidP="006527ED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Пункт 3</w:t>
              </w:r>
            </w:hyperlink>
            <w:r>
              <w:t xml:space="preserve"> Порядка N 232/551</w:t>
            </w: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</w:tcPr>
          <w:p w:rsidR="000C3CC9" w:rsidRDefault="000C3CC9" w:rsidP="006527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proofErr w:type="gramStart"/>
            <w:r>
              <w:t xml:space="preserve">Освобождаются ли лица, обучающиеся по образовательным программам основного общего образования,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по общеобразовательным предметам и сформированных в порядке, устанавливаемом Министерством просвещения Российской Федерации, от прохождения ГИА по учебному предмету, соответствующему профилю всероссийской олимпиады школьников, международной олимпиады? </w:t>
            </w:r>
            <w:hyperlink w:anchor="P10216">
              <w:r>
                <w:rPr>
                  <w:color w:val="0000FF"/>
                </w:rPr>
                <w:t>&lt;2&gt;</w:t>
              </w:r>
            </w:hyperlink>
            <w:proofErr w:type="gramEnd"/>
          </w:p>
        </w:tc>
        <w:tc>
          <w:tcPr>
            <w:tcW w:w="3345" w:type="dxa"/>
          </w:tcPr>
          <w:p w:rsidR="000C3CC9" w:rsidRDefault="000C3CC9" w:rsidP="006527ED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Пункт 4</w:t>
              </w:r>
            </w:hyperlink>
            <w:r>
              <w:t xml:space="preserve"> Порядка N 232/551</w:t>
            </w: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Align w:val="center"/>
          </w:tcPr>
          <w:p w:rsidR="000C3CC9" w:rsidRDefault="000C3CC9" w:rsidP="006527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proofErr w:type="gramStart"/>
            <w:r>
              <w:t xml:space="preserve">Предоставляет ли образовательная организация право лицам, осваивающим образовательные программы основного общего образования в форме семейного образования, либо лицам, обучавшимся по не имеющим государственной аккредитации образовательным программам основного общего образования, пройти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образовательная организация), в формах, установленных </w:t>
            </w:r>
            <w:hyperlink r:id="rId8">
              <w:r>
                <w:rPr>
                  <w:color w:val="0000FF"/>
                </w:rPr>
                <w:t>пунктом 6</w:t>
              </w:r>
            </w:hyperlink>
            <w:r>
              <w:t xml:space="preserve"> Порядка N 232/551 (далее вместе</w:t>
            </w:r>
            <w:proofErr w:type="gramEnd"/>
            <w:r>
              <w:t xml:space="preserve"> - экстерны)?</w:t>
            </w:r>
          </w:p>
        </w:tc>
        <w:tc>
          <w:tcPr>
            <w:tcW w:w="3345" w:type="dxa"/>
          </w:tcPr>
          <w:p w:rsidR="000C3CC9" w:rsidRDefault="000C3CC9" w:rsidP="006527ED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Пункт 5</w:t>
              </w:r>
            </w:hyperlink>
            <w:r>
              <w:t xml:space="preserve"> Порядка N 232/551</w:t>
            </w: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Merge w:val="restart"/>
            <w:vAlign w:val="center"/>
          </w:tcPr>
          <w:p w:rsidR="000C3CC9" w:rsidRDefault="000C3CC9" w:rsidP="006527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r>
              <w:t>Проводится ли ГИА:</w:t>
            </w:r>
          </w:p>
          <w:p w:rsidR="000C3CC9" w:rsidRDefault="000C3CC9" w:rsidP="006527ED">
            <w:pPr>
              <w:pStyle w:val="ConsPlusNormal"/>
              <w:jc w:val="both"/>
            </w:pPr>
            <w:proofErr w:type="gramStart"/>
            <w:r>
              <w:t>1)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КИМ), - для обучающихся образовательных организаций, освоивших образовательные программы основного общего образования в очной, очно-заочной или заочной формах (далее - обучающиеся), в том числе иностранных граждан, лиц без гражданства, соотечественников за рубежом, беженцев и вынужденных переселенцев, для обучающихся в образовательных организациях, расположенных</w:t>
            </w:r>
            <w:proofErr w:type="gramEnd"/>
            <w:r>
              <w:t xml:space="preserve"> </w:t>
            </w:r>
            <w:proofErr w:type="gramStart"/>
            <w:r>
              <w:t>за пределами территории Российской Федерации, для обучающихся 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 (далее - загранучреждения), для экстернов?</w:t>
            </w:r>
            <w:proofErr w:type="gramEnd"/>
          </w:p>
        </w:tc>
        <w:tc>
          <w:tcPr>
            <w:tcW w:w="3345" w:type="dxa"/>
            <w:vMerge w:val="restart"/>
          </w:tcPr>
          <w:p w:rsidR="000C3CC9" w:rsidRDefault="000C3CC9" w:rsidP="006527ED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Пункт 6</w:t>
              </w:r>
            </w:hyperlink>
            <w:r>
              <w:t xml:space="preserve"> Порядка N 232/551</w:t>
            </w: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proofErr w:type="gramStart"/>
            <w:r>
              <w:t>2) в форме государственного выпускного экзамена (далее - ГВЭ) с использованием КИМ-для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- детей-инвалидов и инвалидов, для экстернов - детей-инвалидов и инвалидов?</w:t>
            </w:r>
            <w:proofErr w:type="gramEnd"/>
          </w:p>
        </w:tc>
        <w:tc>
          <w:tcPr>
            <w:tcW w:w="3345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proofErr w:type="gramStart"/>
            <w:r>
              <w:t>3)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(далее - ОИВ), с использованием экзаменационных материалов, разработанных ОИВ, - для обучающихся, изучавших родной язык из числа языков народов Российской Федерации (далее - родной язык) и литературу народов России на родном языке из числа языков народов Российской Федерации (далее - родная литература) и выбравших экзамен по родному языку</w:t>
            </w:r>
            <w:proofErr w:type="gramEnd"/>
            <w:r>
              <w:t xml:space="preserve"> и (или) родной литературе для прохождения ГИА на добровольной основе?</w:t>
            </w:r>
          </w:p>
        </w:tc>
        <w:tc>
          <w:tcPr>
            <w:tcW w:w="3345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Merge w:val="restart"/>
            <w:vAlign w:val="center"/>
          </w:tcPr>
          <w:p w:rsidR="000C3CC9" w:rsidRDefault="000C3CC9" w:rsidP="006527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r>
              <w:t>Допускаются ли к ГИА:</w:t>
            </w:r>
          </w:p>
          <w:p w:rsidR="000C3CC9" w:rsidRDefault="000C3CC9" w:rsidP="006527ED">
            <w:pPr>
              <w:pStyle w:val="ConsPlusNormal"/>
              <w:jc w:val="both"/>
            </w:pPr>
            <w:r>
              <w:t xml:space="preserve">- лица, указанные в </w:t>
            </w:r>
            <w:hyperlink r:id="rId11">
              <w:r>
                <w:rPr>
                  <w:color w:val="0000FF"/>
                </w:rPr>
                <w:t>пункте 6</w:t>
              </w:r>
            </w:hyperlink>
            <w:r>
              <w:t xml:space="preserve"> Порядка N 232/551 (за исключением экстернов)?</w:t>
            </w:r>
          </w:p>
        </w:tc>
        <w:tc>
          <w:tcPr>
            <w:tcW w:w="3345" w:type="dxa"/>
            <w:vMerge w:val="restart"/>
          </w:tcPr>
          <w:p w:rsidR="000C3CC9" w:rsidRDefault="000C3CC9" w:rsidP="006527ED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Пункт 7</w:t>
              </w:r>
            </w:hyperlink>
            <w:r>
              <w:t xml:space="preserve"> Порядка N 232/551</w:t>
            </w: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</w:pPr>
            <w:proofErr w:type="gramStart"/>
            <w:r>
              <w:t>- не имеющие академической задолженности?</w:t>
            </w:r>
            <w:proofErr w:type="gramEnd"/>
          </w:p>
        </w:tc>
        <w:tc>
          <w:tcPr>
            <w:tcW w:w="3345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r>
              <w:t xml:space="preserve">-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</w:t>
            </w:r>
            <w:proofErr w:type="gramStart"/>
            <w:r>
              <w:t>удовлетворительных</w:t>
            </w:r>
            <w:proofErr w:type="gramEnd"/>
            <w:r>
              <w:t>)?</w:t>
            </w:r>
          </w:p>
        </w:tc>
        <w:tc>
          <w:tcPr>
            <w:tcW w:w="3345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r>
              <w:t>- имеющие результат "зачет" за итоговое собеседование по русскому языку?</w:t>
            </w:r>
          </w:p>
        </w:tc>
        <w:tc>
          <w:tcPr>
            <w:tcW w:w="3345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Align w:val="center"/>
          </w:tcPr>
          <w:p w:rsidR="000C3CC9" w:rsidRDefault="000C3CC9" w:rsidP="006527E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r>
              <w:t>Допускаются ли экстерны к ГИА, получившие на промежуточной аттестации отметок не ниже удовлетворительных, а также получившие результат "зачет" за итоговое собеседование по русскому языку?</w:t>
            </w:r>
          </w:p>
        </w:tc>
        <w:tc>
          <w:tcPr>
            <w:tcW w:w="3345" w:type="dxa"/>
          </w:tcPr>
          <w:p w:rsidR="000C3CC9" w:rsidRDefault="000C3CC9" w:rsidP="006527ED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Пункт 7</w:t>
              </w:r>
            </w:hyperlink>
            <w:r>
              <w:t xml:space="preserve"> Порядка N 232/551</w:t>
            </w: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Align w:val="center"/>
          </w:tcPr>
          <w:p w:rsidR="000C3CC9" w:rsidRDefault="000C3CC9" w:rsidP="006527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r>
              <w:t xml:space="preserve">Включает ли в себя ГИА в форме ОГЭ и (или) ГВЭ четыре экзамена по учебным предметам "Русский язык" и "Математика" (далее вместе - обязательные учебные предметы), двум учебным предметам по выбору участника ГИА из числа учебных предметов: </w:t>
            </w:r>
            <w:proofErr w:type="gramStart"/>
            <w:r>
              <w:t>"Биология", "География", "Иностранные языки" (английский, испанский, немецкий и французский), "Информатика", "История", "Литература", "Обществознание", "Физика", "Химия" (далее вместе - учебные предметы по выбору)?</w:t>
            </w:r>
            <w:proofErr w:type="gramEnd"/>
          </w:p>
        </w:tc>
        <w:tc>
          <w:tcPr>
            <w:tcW w:w="3345" w:type="dxa"/>
          </w:tcPr>
          <w:p w:rsidR="000C3CC9" w:rsidRDefault="000C3CC9" w:rsidP="006527ED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Пункт 8</w:t>
              </w:r>
            </w:hyperlink>
            <w:r>
              <w:t xml:space="preserve"> Порядка N 232/551</w:t>
            </w: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Align w:val="center"/>
          </w:tcPr>
          <w:p w:rsidR="000C3CC9" w:rsidRDefault="000C3CC9" w:rsidP="006527E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r>
              <w:t>Предоставляется ли право обучающимся и экстернам, изучавшим родной язык и родную литературу при получении основного общего образования, при прохождении ГИА в качестве учебных предметов выбрать экзамены (экзамен) по родному языку и (или) родной литературе?</w:t>
            </w:r>
          </w:p>
        </w:tc>
        <w:tc>
          <w:tcPr>
            <w:tcW w:w="3345" w:type="dxa"/>
          </w:tcPr>
          <w:p w:rsidR="000C3CC9" w:rsidRDefault="000C3CC9" w:rsidP="006527ED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Пункт 8</w:t>
              </w:r>
            </w:hyperlink>
            <w:r>
              <w:t xml:space="preserve"> Порядка N 232/551</w:t>
            </w: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Align w:val="center"/>
          </w:tcPr>
          <w:p w:rsidR="000C3CC9" w:rsidRDefault="000C3CC9" w:rsidP="006527E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r>
              <w:t>Проводится ли для участников ГИА с ограниченными возможностями здоровья, участников ГИА - детей-инвалидов и инвалидов ГИА по их желанию только по обязательным учебным предметам (далее - участники ГИА, проходящие ГИА только по обязательным учебным предметам)?</w:t>
            </w:r>
          </w:p>
        </w:tc>
        <w:tc>
          <w:tcPr>
            <w:tcW w:w="3345" w:type="dxa"/>
          </w:tcPr>
          <w:p w:rsidR="000C3CC9" w:rsidRDefault="000C3CC9" w:rsidP="006527ED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Пункт 8</w:t>
              </w:r>
            </w:hyperlink>
            <w:r>
              <w:t xml:space="preserve"> Порядка N 232/551</w:t>
            </w: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Align w:val="center"/>
          </w:tcPr>
          <w:p w:rsidR="000C3CC9" w:rsidRDefault="000C3CC9" w:rsidP="006527E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proofErr w:type="gramStart"/>
            <w:r>
              <w:t xml:space="preserve">Проводятся ли экзамены по всем учебным предметам, указанным в </w:t>
            </w:r>
            <w:hyperlink r:id="rId17">
              <w:r>
                <w:rPr>
                  <w:color w:val="0000FF"/>
                </w:rPr>
                <w:t>пункте 8</w:t>
              </w:r>
            </w:hyperlink>
            <w:r>
              <w:t xml:space="preserve"> Порядка N 232/551, в письменной форме (за исключением случая, когда структурой и содержанием КИМ (далее - спецификация КИМ) предусмотрено выполнение заданий в устной форме, а также за исключением проведения ГВЭ в устной форме в случае, установленном </w:t>
            </w:r>
            <w:hyperlink r:id="rId18">
              <w:r>
                <w:rPr>
                  <w:color w:val="0000FF"/>
                </w:rPr>
                <w:t>подпунктом 1 пункта 50</w:t>
              </w:r>
            </w:hyperlink>
            <w:r>
              <w:t xml:space="preserve"> Порядка N 232/551) и на русском языке (за</w:t>
            </w:r>
            <w:proofErr w:type="gramEnd"/>
            <w:r>
              <w:t xml:space="preserve"> </w:t>
            </w:r>
            <w:proofErr w:type="gramStart"/>
            <w:r>
              <w:t>исключением учебных предметов "Иностранные языки" (английский, испанский, немецкий и французский), а также "Родной язык" и "Родная литература")?</w:t>
            </w:r>
            <w:proofErr w:type="gramEnd"/>
          </w:p>
        </w:tc>
        <w:tc>
          <w:tcPr>
            <w:tcW w:w="3345" w:type="dxa"/>
          </w:tcPr>
          <w:p w:rsidR="000C3CC9" w:rsidRDefault="000C3CC9" w:rsidP="006527ED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Пункт 9</w:t>
              </w:r>
            </w:hyperlink>
            <w:r>
              <w:t xml:space="preserve"> Порядка N 232/551</w:t>
            </w: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Align w:val="center"/>
          </w:tcPr>
          <w:p w:rsidR="000C3CC9" w:rsidRDefault="000C3CC9" w:rsidP="006527E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proofErr w:type="gramStart"/>
            <w:r>
              <w:t>Проводится ли экзамен на родном языке в случае изучения учебного предмета обязательной части учебного плана образовательной организации на родном языке ГИА по учебному предмету при условии, что при его изучении использовались учебники, включенные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утверждаемый Министерством</w:t>
            </w:r>
            <w:proofErr w:type="gramEnd"/>
            <w:r>
              <w:t xml:space="preserve"> просвещения Российской Федерации? </w:t>
            </w:r>
            <w:hyperlink w:anchor="P1021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345" w:type="dxa"/>
          </w:tcPr>
          <w:p w:rsidR="000C3CC9" w:rsidRDefault="000C3CC9" w:rsidP="006527ED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Пункт 10</w:t>
              </w:r>
            </w:hyperlink>
            <w:r>
              <w:t xml:space="preserve"> Порядка N 232/551</w:t>
            </w: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Align w:val="center"/>
          </w:tcPr>
          <w:p w:rsidR="000C3CC9" w:rsidRDefault="000C3CC9" w:rsidP="006527E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proofErr w:type="gramStart"/>
            <w:r>
              <w:t>Проводится ли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- детей-инвалидов и инвалидов, для экстернов - детей-инвалидов и инвалидов ГИА по их желанию в форме ОГЭ?</w:t>
            </w:r>
            <w:proofErr w:type="gramEnd"/>
          </w:p>
        </w:tc>
        <w:tc>
          <w:tcPr>
            <w:tcW w:w="3345" w:type="dxa"/>
          </w:tcPr>
          <w:p w:rsidR="000C3CC9" w:rsidRDefault="000C3CC9" w:rsidP="006527ED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Пункт 11</w:t>
              </w:r>
            </w:hyperlink>
            <w:r>
              <w:t xml:space="preserve"> Порядка N 232/551</w:t>
            </w: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Align w:val="center"/>
          </w:tcPr>
          <w:p w:rsidR="000C3CC9" w:rsidRDefault="000C3CC9" w:rsidP="006527E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r>
              <w:t xml:space="preserve">Завершается ли проверка ответов участников итогового собеседования не позднее чем через пять календарных дней </w:t>
            </w:r>
            <w:proofErr w:type="gramStart"/>
            <w:r>
              <w:t>с даты</w:t>
            </w:r>
            <w:proofErr w:type="gramEnd"/>
            <w:r>
              <w:t xml:space="preserve"> его проведения?</w:t>
            </w:r>
          </w:p>
        </w:tc>
        <w:tc>
          <w:tcPr>
            <w:tcW w:w="3345" w:type="dxa"/>
          </w:tcPr>
          <w:p w:rsidR="000C3CC9" w:rsidRDefault="000C3CC9" w:rsidP="006527ED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Пункт 23</w:t>
              </w:r>
            </w:hyperlink>
            <w:r>
              <w:t xml:space="preserve"> Порядка N 232/551</w:t>
            </w: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Align w:val="center"/>
          </w:tcPr>
          <w:p w:rsidR="000C3CC9" w:rsidRDefault="000C3CC9" w:rsidP="006527E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r>
              <w:t>Является ли результатом итогового собеседования "зачет" или "незачет"?</w:t>
            </w:r>
          </w:p>
        </w:tc>
        <w:tc>
          <w:tcPr>
            <w:tcW w:w="3345" w:type="dxa"/>
          </w:tcPr>
          <w:p w:rsidR="000C3CC9" w:rsidRDefault="000C3CC9" w:rsidP="006527ED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Пункт 23</w:t>
              </w:r>
            </w:hyperlink>
            <w:r>
              <w:t xml:space="preserve"> Порядка N 232/551</w:t>
            </w: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Merge w:val="restart"/>
            <w:vAlign w:val="center"/>
          </w:tcPr>
          <w:p w:rsidR="000C3CC9" w:rsidRDefault="000C3CC9" w:rsidP="006527E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r>
              <w:t>Публикуется ли на соответствующих специализированных сайтах в целях информирования граждан о порядке проведения итогового собеседования,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образовательных организаций и (или) следующая информация:</w:t>
            </w:r>
          </w:p>
          <w:p w:rsidR="000C3CC9" w:rsidRDefault="000C3CC9" w:rsidP="006527ED">
            <w:pPr>
              <w:pStyle w:val="ConsPlusNormal"/>
              <w:jc w:val="both"/>
            </w:pPr>
            <w:r>
              <w:t xml:space="preserve">1) о датах проведения итогового собеседования, порядке проведения и порядке проверки итогового собеседования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до основной даты проведения итогового собеседования?</w:t>
            </w:r>
          </w:p>
        </w:tc>
        <w:tc>
          <w:tcPr>
            <w:tcW w:w="3345" w:type="dxa"/>
            <w:vMerge w:val="restart"/>
          </w:tcPr>
          <w:p w:rsidR="000C3CC9" w:rsidRDefault="000C3CC9" w:rsidP="006527ED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Пункт 28</w:t>
              </w:r>
            </w:hyperlink>
            <w:r>
              <w:t xml:space="preserve"> Порядка N 232/551</w:t>
            </w: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r>
              <w:t xml:space="preserve">2) о сроках проведения ГИА, сроках и местах подачи заявлений об участии в ГИА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до завершения срока подачи заявлений об участии в ГИА?</w:t>
            </w:r>
          </w:p>
        </w:tc>
        <w:tc>
          <w:tcPr>
            <w:tcW w:w="3345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r>
              <w:t xml:space="preserve">3) о сроках, местах, порядке подачи и рассмотрения апелляций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до начала проведения ГИА?</w:t>
            </w:r>
          </w:p>
        </w:tc>
        <w:tc>
          <w:tcPr>
            <w:tcW w:w="3345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r>
              <w:t xml:space="preserve">4) о сроках, местах и порядке информирования о результатах итогового собеседования, ГИА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до основной даты проведения итогового собеседования, начала проведения ГИА?</w:t>
            </w:r>
          </w:p>
        </w:tc>
        <w:tc>
          <w:tcPr>
            <w:tcW w:w="3345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Merge w:val="restart"/>
            <w:vAlign w:val="center"/>
          </w:tcPr>
          <w:p w:rsidR="000C3CC9" w:rsidRDefault="000C3CC9" w:rsidP="006527E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r>
              <w:t>Образовательная организация в целях содействия проведению ГИА:</w:t>
            </w:r>
          </w:p>
          <w:p w:rsidR="000C3CC9" w:rsidRDefault="000C3CC9" w:rsidP="006527ED">
            <w:pPr>
              <w:pStyle w:val="ConsPlusNormal"/>
              <w:jc w:val="both"/>
            </w:pPr>
            <w:proofErr w:type="gramStart"/>
            <w:r>
              <w:t>1) направляют ли своих работников для работы в качестве руководителей пунктов проведения экзаменов (далее - ППЭ), организаторов, членов ГЭК, предметных и апелляционной комиссий,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работ, ассистентов, а также осуществляют ли контроль за участием своих работников в организации и проведении ГИА?</w:t>
            </w:r>
            <w:proofErr w:type="gramEnd"/>
          </w:p>
        </w:tc>
        <w:tc>
          <w:tcPr>
            <w:tcW w:w="3345" w:type="dxa"/>
            <w:vMerge w:val="restart"/>
          </w:tcPr>
          <w:p w:rsidR="000C3CC9" w:rsidRDefault="000C3CC9" w:rsidP="006527ED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Пункт 39</w:t>
              </w:r>
            </w:hyperlink>
            <w:r>
              <w:t xml:space="preserve"> Порядка N 232/551</w:t>
            </w: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proofErr w:type="gramStart"/>
            <w:r>
              <w:t>2) информируют ли под подпись работников, привлекаемых к организации и проведению ГИА, о сроках, местах и порядке проведения ГИА, в том числе о ведении в ППЭ и аудиториях видеозаписи (в случае если ОИВ, учредителями и загранучреждениями было принято решение об оборудовании ППЭ средствами видеонаблюдения), об основаниях для удаления из ППЭ, о применении мер дисциплинарного и административного воздействия в отношении лиц</w:t>
            </w:r>
            <w:proofErr w:type="gramEnd"/>
            <w:r>
              <w:t xml:space="preserve">, </w:t>
            </w:r>
            <w:proofErr w:type="gramStart"/>
            <w:r>
              <w:t>привлекаемых</w:t>
            </w:r>
            <w:proofErr w:type="gramEnd"/>
            <w:r>
              <w:t xml:space="preserve"> к организации и проведению ГИА и нарушивших </w:t>
            </w:r>
            <w:hyperlink r:id="rId26">
              <w:r>
                <w:rPr>
                  <w:color w:val="0000FF"/>
                </w:rPr>
                <w:t>Порядок</w:t>
              </w:r>
            </w:hyperlink>
            <w:r>
              <w:t xml:space="preserve"> N 232/551?</w:t>
            </w:r>
          </w:p>
        </w:tc>
        <w:tc>
          <w:tcPr>
            <w:tcW w:w="3345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proofErr w:type="gramStart"/>
            <w:r>
              <w:t>3) информируют ли под подпись участников ГИА и их родителей (законных представителей) о сроках, местах и порядке подачи заявлений об участии в ГИА, о сроках, местах и порядке проведения ГИА, в том числе об основаниях для удаления из ППЭ, о процедуре досрочного завершения экзамена по объективным причинам, правилах заполнения бланков и дополнительных бланков, о ведении в ППЭ и аудиториях видеозаписи</w:t>
            </w:r>
            <w:proofErr w:type="gramEnd"/>
            <w:r>
              <w:t xml:space="preserve"> (в случае если ОИВ, учредителями и загранучреждениями было принято решение об оборудовании ППЭ средствами видеонаблюдения), о порядке подачи и рассмотрения апелляций о нарушении </w:t>
            </w:r>
            <w:hyperlink r:id="rId27">
              <w:r>
                <w:rPr>
                  <w:color w:val="0000FF"/>
                </w:rPr>
                <w:t>Порядка</w:t>
              </w:r>
            </w:hyperlink>
            <w:r>
              <w:t xml:space="preserve"> N 232/551 и о несогласии с выставленными баллами, о времени и месте ознакомления с результатами ГИА, а также о результатах ГИА, полученных участниками ГИА?</w:t>
            </w:r>
          </w:p>
        </w:tc>
        <w:tc>
          <w:tcPr>
            <w:tcW w:w="3345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  <w:tr w:rsidR="000C3CC9" w:rsidTr="006527ED">
        <w:tc>
          <w:tcPr>
            <w:tcW w:w="658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4649" w:type="dxa"/>
          </w:tcPr>
          <w:p w:rsidR="000C3CC9" w:rsidRDefault="000C3CC9" w:rsidP="006527ED">
            <w:pPr>
              <w:pStyle w:val="ConsPlusNormal"/>
              <w:jc w:val="both"/>
            </w:pPr>
            <w:r>
              <w:t xml:space="preserve">4) вносят ли сведения в региональные информационные системы в порядке, устанавливаемом Правительством Российской Федерации? </w:t>
            </w:r>
            <w:hyperlink w:anchor="P10218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345" w:type="dxa"/>
            <w:vMerge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1474" w:type="dxa"/>
          </w:tcPr>
          <w:p w:rsidR="000C3CC9" w:rsidRDefault="000C3CC9" w:rsidP="006527ED">
            <w:pPr>
              <w:pStyle w:val="ConsPlusNormal"/>
            </w:pPr>
          </w:p>
        </w:tc>
        <w:tc>
          <w:tcPr>
            <w:tcW w:w="907" w:type="dxa"/>
          </w:tcPr>
          <w:p w:rsidR="000C3CC9" w:rsidRDefault="000C3CC9" w:rsidP="006527ED">
            <w:pPr>
              <w:pStyle w:val="ConsPlusNormal"/>
            </w:pPr>
          </w:p>
        </w:tc>
      </w:tr>
    </w:tbl>
    <w:p w:rsidR="000C3CC9" w:rsidRDefault="000C3CC9" w:rsidP="000C3CC9">
      <w:pPr>
        <w:pStyle w:val="ConsPlusNormal"/>
        <w:sectPr w:rsidR="000C3C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C3CC9" w:rsidRDefault="000C3CC9" w:rsidP="000C3CC9">
      <w:pPr>
        <w:pStyle w:val="ConsPlusNormal"/>
        <w:ind w:firstLine="540"/>
        <w:jc w:val="both"/>
      </w:pPr>
    </w:p>
    <w:p w:rsidR="000C3CC9" w:rsidRDefault="000C3CC9" w:rsidP="000C3CC9">
      <w:pPr>
        <w:pStyle w:val="ConsPlusNonformat"/>
        <w:jc w:val="both"/>
      </w:pPr>
      <w:r>
        <w:t xml:space="preserve">    10. Дата заполнения проверочного листа ________________________________</w:t>
      </w:r>
    </w:p>
    <w:p w:rsidR="000C3CC9" w:rsidRDefault="000C3CC9" w:rsidP="000C3CC9">
      <w:pPr>
        <w:pStyle w:val="ConsPlusNonformat"/>
        <w:jc w:val="both"/>
      </w:pPr>
    </w:p>
    <w:p w:rsidR="000C3CC9" w:rsidRDefault="000C3CC9" w:rsidP="000C3CC9">
      <w:pPr>
        <w:pStyle w:val="ConsPlusNonformat"/>
        <w:jc w:val="both"/>
      </w:pPr>
      <w:r>
        <w:t>______________________________________________________   __________________</w:t>
      </w:r>
    </w:p>
    <w:p w:rsidR="000C3CC9" w:rsidRDefault="000C3CC9" w:rsidP="000C3CC9">
      <w:pPr>
        <w:pStyle w:val="ConsPlusNonformat"/>
        <w:jc w:val="both"/>
      </w:pPr>
      <w:r>
        <w:t xml:space="preserve">   </w:t>
      </w:r>
      <w:proofErr w:type="gramStart"/>
      <w:r>
        <w:t>(Должность, фамилия, имя, отчество (при наличии)          (подпись)</w:t>
      </w:r>
      <w:proofErr w:type="gramEnd"/>
    </w:p>
    <w:p w:rsidR="000C3CC9" w:rsidRDefault="000C3CC9" w:rsidP="000C3CC9">
      <w:pPr>
        <w:pStyle w:val="ConsPlusNonformat"/>
        <w:jc w:val="both"/>
      </w:pPr>
      <w:r>
        <w:t xml:space="preserve">должностного лица </w:t>
      </w:r>
      <w:proofErr w:type="spellStart"/>
      <w:r>
        <w:t>Рособрнадзора</w:t>
      </w:r>
      <w:proofErr w:type="spellEnd"/>
      <w:r>
        <w:t>, проводившего проверку</w:t>
      </w:r>
    </w:p>
    <w:p w:rsidR="000C3CC9" w:rsidRDefault="000C3CC9" w:rsidP="000C3CC9">
      <w:pPr>
        <w:pStyle w:val="ConsPlusNonformat"/>
        <w:jc w:val="both"/>
      </w:pPr>
      <w:r>
        <w:t xml:space="preserve">           и </w:t>
      </w:r>
      <w:proofErr w:type="gramStart"/>
      <w:r>
        <w:t>заполнившего</w:t>
      </w:r>
      <w:proofErr w:type="gramEnd"/>
      <w:r>
        <w:t xml:space="preserve"> проверочный лист)</w:t>
      </w:r>
    </w:p>
    <w:p w:rsidR="000C3CC9" w:rsidRDefault="000C3CC9" w:rsidP="000C3CC9">
      <w:pPr>
        <w:pStyle w:val="ConsPlusNormal"/>
        <w:ind w:firstLine="540"/>
        <w:jc w:val="both"/>
      </w:pPr>
    </w:p>
    <w:p w:rsidR="000C3CC9" w:rsidRDefault="000C3CC9" w:rsidP="000C3CC9">
      <w:pPr>
        <w:pStyle w:val="ConsPlusNormal"/>
        <w:ind w:firstLine="540"/>
        <w:jc w:val="both"/>
      </w:pPr>
      <w:r>
        <w:t>--------------------------------</w:t>
      </w:r>
    </w:p>
    <w:p w:rsidR="000C3CC9" w:rsidRDefault="000C3CC9" w:rsidP="000C3CC9">
      <w:pPr>
        <w:pStyle w:val="ConsPlusNormal"/>
        <w:spacing w:before="220"/>
        <w:ind w:firstLine="540"/>
        <w:jc w:val="both"/>
      </w:pPr>
      <w:bookmarkStart w:id="1" w:name="P10215"/>
      <w:bookmarkEnd w:id="1"/>
      <w:r>
        <w:t xml:space="preserve">&lt;1&gt; Утвержден </w:t>
      </w:r>
      <w:hyperlink r:id="rId28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от 4 апреля 2023 г. N 232/551 (зарегистрирован Минюстом России 12 мая 2023 г., регистрационный N 73292), действует до 1 сентября 2029 года.</w:t>
      </w:r>
    </w:p>
    <w:p w:rsidR="000C3CC9" w:rsidRDefault="000C3CC9" w:rsidP="000C3CC9">
      <w:pPr>
        <w:pStyle w:val="ConsPlusNormal"/>
        <w:spacing w:before="220"/>
        <w:ind w:firstLine="540"/>
        <w:jc w:val="both"/>
      </w:pPr>
      <w:bookmarkStart w:id="2" w:name="P10216"/>
      <w:bookmarkEnd w:id="2"/>
      <w:r>
        <w:t xml:space="preserve">&lt;2&gt; </w:t>
      </w:r>
      <w:hyperlink r:id="rId29">
        <w:r>
          <w:rPr>
            <w:color w:val="0000FF"/>
          </w:rPr>
          <w:t>Пункт 1 части 4 статьи 71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0C3CC9" w:rsidRDefault="000C3CC9" w:rsidP="000C3CC9">
      <w:pPr>
        <w:pStyle w:val="ConsPlusNormal"/>
        <w:spacing w:before="220"/>
        <w:ind w:firstLine="540"/>
        <w:jc w:val="both"/>
      </w:pPr>
      <w:bookmarkStart w:id="3" w:name="P10217"/>
      <w:bookmarkEnd w:id="3"/>
      <w:r>
        <w:t xml:space="preserve">&lt;3&gt; </w:t>
      </w:r>
      <w:hyperlink r:id="rId30">
        <w:r>
          <w:rPr>
            <w:color w:val="0000FF"/>
          </w:rPr>
          <w:t>Часть 5 статьи 18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0C3CC9" w:rsidRDefault="000C3CC9" w:rsidP="000C3CC9">
      <w:pPr>
        <w:pStyle w:val="ConsPlusNormal"/>
        <w:spacing w:before="220"/>
        <w:ind w:firstLine="540"/>
        <w:jc w:val="both"/>
      </w:pPr>
      <w:bookmarkStart w:id="4" w:name="P10218"/>
      <w:bookmarkEnd w:id="4"/>
      <w:r>
        <w:t xml:space="preserve">&lt;4&gt; </w:t>
      </w:r>
      <w:hyperlink r:id="rId31">
        <w:r>
          <w:rPr>
            <w:color w:val="0000FF"/>
          </w:rPr>
          <w:t>Часть 4 статьи 98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0C3CC9" w:rsidRDefault="000C3CC9" w:rsidP="000C3CC9">
      <w:pPr>
        <w:pStyle w:val="ConsPlusNormal"/>
        <w:ind w:firstLine="540"/>
        <w:jc w:val="both"/>
      </w:pPr>
    </w:p>
    <w:p w:rsidR="000C3CC9" w:rsidRDefault="000C3CC9" w:rsidP="000C3CC9">
      <w:pPr>
        <w:pStyle w:val="ConsPlusNormal"/>
        <w:ind w:firstLine="540"/>
        <w:jc w:val="both"/>
      </w:pPr>
    </w:p>
    <w:p w:rsidR="000C3CC9" w:rsidRDefault="000C3CC9" w:rsidP="000C3CC9">
      <w:pPr>
        <w:pStyle w:val="ConsPlusNormal"/>
        <w:ind w:firstLine="540"/>
        <w:jc w:val="both"/>
      </w:pPr>
    </w:p>
    <w:p w:rsidR="00B72A59" w:rsidRDefault="00B72A59">
      <w:bookmarkStart w:id="5" w:name="_GoBack"/>
      <w:bookmarkEnd w:id="5"/>
    </w:p>
    <w:sectPr w:rsidR="00B7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C9"/>
    <w:rsid w:val="000C3CC9"/>
    <w:rsid w:val="000F7ED0"/>
    <w:rsid w:val="00163D9E"/>
    <w:rsid w:val="0070020F"/>
    <w:rsid w:val="009440BF"/>
    <w:rsid w:val="00B7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C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3C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C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3C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7000&amp;dst=100027" TargetMode="External"/><Relationship Id="rId13" Type="http://schemas.openxmlformats.org/officeDocument/2006/relationships/hyperlink" Target="https://login.consultant.ru/link/?req=doc&amp;base=RZB&amp;n=447000&amp;dst=100035" TargetMode="External"/><Relationship Id="rId18" Type="http://schemas.openxmlformats.org/officeDocument/2006/relationships/hyperlink" Target="https://login.consultant.ru/link/?req=doc&amp;base=RZB&amp;n=447000&amp;dst=100301" TargetMode="External"/><Relationship Id="rId26" Type="http://schemas.openxmlformats.org/officeDocument/2006/relationships/hyperlink" Target="https://login.consultant.ru/link/?req=doc&amp;base=RZB&amp;n=447000&amp;dst=1000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47000&amp;dst=100047" TargetMode="External"/><Relationship Id="rId7" Type="http://schemas.openxmlformats.org/officeDocument/2006/relationships/hyperlink" Target="https://login.consultant.ru/link/?req=doc&amp;base=RZB&amp;n=447000&amp;dst=100020" TargetMode="External"/><Relationship Id="rId12" Type="http://schemas.openxmlformats.org/officeDocument/2006/relationships/hyperlink" Target="https://login.consultant.ru/link/?req=doc&amp;base=RZB&amp;n=447000&amp;dst=100035" TargetMode="External"/><Relationship Id="rId17" Type="http://schemas.openxmlformats.org/officeDocument/2006/relationships/hyperlink" Target="https://login.consultant.ru/link/?req=doc&amp;base=RZB&amp;n=447000&amp;dst=100040" TargetMode="External"/><Relationship Id="rId25" Type="http://schemas.openxmlformats.org/officeDocument/2006/relationships/hyperlink" Target="https://login.consultant.ru/link/?req=doc&amp;base=RZB&amp;n=447000&amp;dst=100259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47000&amp;dst=100040" TargetMode="External"/><Relationship Id="rId20" Type="http://schemas.openxmlformats.org/officeDocument/2006/relationships/hyperlink" Target="https://login.consultant.ru/link/?req=doc&amp;base=RZB&amp;n=447000&amp;dst=100044" TargetMode="External"/><Relationship Id="rId29" Type="http://schemas.openxmlformats.org/officeDocument/2006/relationships/hyperlink" Target="https://login.consultant.ru/link/?req=doc&amp;base=RZB&amp;n=482648&amp;dst=25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47000&amp;dst=100017" TargetMode="External"/><Relationship Id="rId11" Type="http://schemas.openxmlformats.org/officeDocument/2006/relationships/hyperlink" Target="https://login.consultant.ru/link/?req=doc&amp;base=RZB&amp;n=447000&amp;dst=100027" TargetMode="External"/><Relationship Id="rId24" Type="http://schemas.openxmlformats.org/officeDocument/2006/relationships/hyperlink" Target="https://login.consultant.ru/link/?req=doc&amp;base=RZB&amp;n=447000&amp;dst=10019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47000&amp;dst=100016" TargetMode="External"/><Relationship Id="rId15" Type="http://schemas.openxmlformats.org/officeDocument/2006/relationships/hyperlink" Target="https://login.consultant.ru/link/?req=doc&amp;base=RZB&amp;n=447000&amp;dst=100040" TargetMode="External"/><Relationship Id="rId23" Type="http://schemas.openxmlformats.org/officeDocument/2006/relationships/hyperlink" Target="https://login.consultant.ru/link/?req=doc&amp;base=RZB&amp;n=447000&amp;dst=100087" TargetMode="External"/><Relationship Id="rId28" Type="http://schemas.openxmlformats.org/officeDocument/2006/relationships/hyperlink" Target="https://login.consultant.ru/link/?req=doc&amp;base=RZB&amp;n=447000" TargetMode="External"/><Relationship Id="rId10" Type="http://schemas.openxmlformats.org/officeDocument/2006/relationships/hyperlink" Target="https://login.consultant.ru/link/?req=doc&amp;base=RZB&amp;n=447000&amp;dst=100027" TargetMode="External"/><Relationship Id="rId19" Type="http://schemas.openxmlformats.org/officeDocument/2006/relationships/hyperlink" Target="https://login.consultant.ru/link/?req=doc&amp;base=RZB&amp;n=447000&amp;dst=100043" TargetMode="External"/><Relationship Id="rId31" Type="http://schemas.openxmlformats.org/officeDocument/2006/relationships/hyperlink" Target="https://login.consultant.ru/link/?req=doc&amp;base=RZB&amp;n=482648&amp;dst=1015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47000&amp;dst=100023" TargetMode="External"/><Relationship Id="rId14" Type="http://schemas.openxmlformats.org/officeDocument/2006/relationships/hyperlink" Target="https://login.consultant.ru/link/?req=doc&amp;base=RZB&amp;n=447000&amp;dst=100040" TargetMode="External"/><Relationship Id="rId22" Type="http://schemas.openxmlformats.org/officeDocument/2006/relationships/hyperlink" Target="https://login.consultant.ru/link/?req=doc&amp;base=RZB&amp;n=447000&amp;dst=100087" TargetMode="External"/><Relationship Id="rId27" Type="http://schemas.openxmlformats.org/officeDocument/2006/relationships/hyperlink" Target="https://login.consultant.ru/link/?req=doc&amp;base=RZB&amp;n=447000&amp;dst=100013" TargetMode="External"/><Relationship Id="rId30" Type="http://schemas.openxmlformats.org/officeDocument/2006/relationships/hyperlink" Target="https://login.consultant.ru/link/?req=doc&amp;base=RZB&amp;n=482648&amp;dst=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2506</Words>
  <Characters>14290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N 28</vt:lpstr>
    </vt:vector>
  </TitlesOfParts>
  <Company/>
  <LinksUpToDate>false</LinksUpToDate>
  <CharactersWithSpaces>16763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Петрова</dc:creator>
  <cp:lastModifiedBy>Елена Юрьевна Петрова</cp:lastModifiedBy>
  <cp:revision>1</cp:revision>
  <dcterms:created xsi:type="dcterms:W3CDTF">2024-08-22T12:58:00Z</dcterms:created>
  <dcterms:modified xsi:type="dcterms:W3CDTF">2024-08-22T12:59:00Z</dcterms:modified>
</cp:coreProperties>
</file>