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8" w:rsidRDefault="00177CB8" w:rsidP="00177CB8">
      <w:pPr>
        <w:pStyle w:val="ConsPlusNormal"/>
        <w:jc w:val="right"/>
        <w:outlineLvl w:val="0"/>
      </w:pPr>
      <w:r>
        <w:t>Приложение N 2</w:t>
      </w:r>
    </w:p>
    <w:p w:rsidR="00177CB8" w:rsidRDefault="00177CB8" w:rsidP="00177CB8">
      <w:pPr>
        <w:pStyle w:val="ConsPlusNormal"/>
        <w:ind w:firstLine="540"/>
        <w:jc w:val="both"/>
      </w:pPr>
    </w:p>
    <w:p w:rsidR="00177CB8" w:rsidRDefault="00177CB8" w:rsidP="00177CB8">
      <w:pPr>
        <w:pStyle w:val="ConsPlusNormal"/>
        <w:jc w:val="right"/>
      </w:pPr>
      <w:r>
        <w:t>Утверждена</w:t>
      </w:r>
    </w:p>
    <w:p w:rsidR="00177CB8" w:rsidRDefault="00177CB8" w:rsidP="00177CB8">
      <w:pPr>
        <w:pStyle w:val="ConsPlusNormal"/>
        <w:jc w:val="right"/>
      </w:pPr>
      <w:r>
        <w:t>приказом Федеральной службы</w:t>
      </w:r>
    </w:p>
    <w:p w:rsidR="00177CB8" w:rsidRDefault="00177CB8" w:rsidP="00177CB8">
      <w:pPr>
        <w:pStyle w:val="ConsPlusNormal"/>
        <w:jc w:val="right"/>
      </w:pPr>
      <w:r>
        <w:t>по надзору в сфере образования и науки</w:t>
      </w:r>
    </w:p>
    <w:p w:rsidR="00177CB8" w:rsidRDefault="00177CB8" w:rsidP="00177CB8">
      <w:pPr>
        <w:pStyle w:val="ConsPlusNormal"/>
        <w:jc w:val="right"/>
      </w:pPr>
      <w:r>
        <w:t>от 02.05.2024 N 955</w:t>
      </w:r>
    </w:p>
    <w:p w:rsidR="00177CB8" w:rsidRDefault="00177CB8" w:rsidP="00177CB8">
      <w:pPr>
        <w:pStyle w:val="ConsPlusNormal"/>
        <w:ind w:firstLine="540"/>
        <w:jc w:val="both"/>
      </w:pPr>
    </w:p>
    <w:p w:rsidR="00177CB8" w:rsidRDefault="00177CB8" w:rsidP="00177CB8">
      <w:pPr>
        <w:pStyle w:val="ConsPlusNormal"/>
        <w:jc w:val="right"/>
      </w:pPr>
      <w:r>
        <w:t>Форма</w:t>
      </w:r>
    </w:p>
    <w:p w:rsidR="00177CB8" w:rsidRDefault="00177CB8" w:rsidP="00177CB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177CB8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77CB8" w:rsidRDefault="00177CB8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177CB8" w:rsidRDefault="00177CB8" w:rsidP="00177CB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77CB8" w:rsidTr="00652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7CB8" w:rsidRDefault="00177CB8" w:rsidP="006527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 </w:t>
            </w:r>
            <w:hyperlink w:anchor="P49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7CB8" w:rsidRDefault="00177CB8" w:rsidP="006527ED">
            <w:pPr>
              <w:pStyle w:val="ConsPlusNormal"/>
            </w:pPr>
          </w:p>
        </w:tc>
      </w:tr>
    </w:tbl>
    <w:p w:rsidR="00177CB8" w:rsidRDefault="00177CB8" w:rsidP="00177CB8">
      <w:pPr>
        <w:pStyle w:val="ConsPlusNonformat"/>
        <w:spacing w:before="260"/>
        <w:jc w:val="both"/>
      </w:pPr>
      <w:bookmarkStart w:id="0" w:name="P1367"/>
      <w:bookmarkEnd w:id="0"/>
      <w:r>
        <w:t xml:space="preserve">                             Проверочный лист,</w:t>
      </w:r>
    </w:p>
    <w:p w:rsidR="00177CB8" w:rsidRDefault="00177CB8" w:rsidP="00177CB8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177CB8" w:rsidRDefault="00177CB8" w:rsidP="00177CB8">
      <w:pPr>
        <w:pStyle w:val="ConsPlusNonformat"/>
        <w:jc w:val="both"/>
      </w:pPr>
      <w:r>
        <w:t xml:space="preserve">       контроля (надзора) в сфере образования в части порядка приема</w:t>
      </w:r>
    </w:p>
    <w:p w:rsidR="00177CB8" w:rsidRDefault="00177CB8" w:rsidP="00177CB8">
      <w:pPr>
        <w:pStyle w:val="ConsPlusNonformat"/>
        <w:jc w:val="both"/>
      </w:pPr>
      <w:r>
        <w:t xml:space="preserve">           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177CB8" w:rsidRDefault="00177CB8" w:rsidP="00177CB8">
      <w:pPr>
        <w:pStyle w:val="ConsPlusNonformat"/>
        <w:jc w:val="both"/>
      </w:pPr>
      <w:r>
        <w:t xml:space="preserve">                       профессионального образования</w:t>
      </w:r>
    </w:p>
    <w:p w:rsidR="00177CB8" w:rsidRDefault="00177CB8" w:rsidP="00177CB8">
      <w:pPr>
        <w:pStyle w:val="ConsPlusNonformat"/>
        <w:jc w:val="both"/>
      </w:pPr>
    </w:p>
    <w:p w:rsidR="00177CB8" w:rsidRDefault="00177CB8" w:rsidP="00177CB8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177CB8" w:rsidRDefault="00177CB8" w:rsidP="00177CB8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177CB8" w:rsidRDefault="00177CB8" w:rsidP="00177CB8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177CB8" w:rsidRDefault="00177CB8" w:rsidP="00177CB8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177CB8" w:rsidRDefault="00177CB8" w:rsidP="00177CB8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177CB8" w:rsidRDefault="00177CB8" w:rsidP="00177CB8">
      <w:pPr>
        <w:pStyle w:val="ConsPlusNonformat"/>
        <w:jc w:val="both"/>
      </w:pPr>
      <w:r>
        <w:t>надзору в сфере образования и науки.</w:t>
      </w:r>
    </w:p>
    <w:p w:rsidR="00177CB8" w:rsidRDefault="00177CB8" w:rsidP="00177CB8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177CB8" w:rsidRDefault="00177CB8" w:rsidP="00177CB8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177CB8" w:rsidRDefault="00177CB8" w:rsidP="00177CB8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177CB8" w:rsidRDefault="00177CB8" w:rsidP="00177CB8">
      <w:pPr>
        <w:pStyle w:val="ConsPlusNonformat"/>
        <w:jc w:val="both"/>
      </w:pPr>
      <w:r>
        <w:t>образования".</w:t>
      </w:r>
    </w:p>
    <w:p w:rsidR="00177CB8" w:rsidRDefault="00177CB8" w:rsidP="00177CB8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177CB8" w:rsidRDefault="00177CB8" w:rsidP="00177CB8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177CB8" w:rsidRDefault="00177CB8" w:rsidP="00177CB8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177CB8" w:rsidRDefault="00177CB8" w:rsidP="00177CB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77CB8" w:rsidRDefault="00177CB8" w:rsidP="00177CB8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177CB8" w:rsidRDefault="00177CB8" w:rsidP="00177CB8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177CB8" w:rsidRDefault="00177CB8" w:rsidP="00177CB8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177CB8" w:rsidRDefault="00177CB8" w:rsidP="00177CB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77CB8" w:rsidRDefault="00177CB8" w:rsidP="00177CB8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177CB8" w:rsidRDefault="00177CB8" w:rsidP="00177CB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77CB8" w:rsidRDefault="00177CB8" w:rsidP="00177CB8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177CB8" w:rsidRDefault="00177CB8" w:rsidP="00177CB8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177CB8" w:rsidRDefault="00177CB8" w:rsidP="00177CB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77CB8" w:rsidRDefault="00177CB8" w:rsidP="00177CB8">
      <w:pPr>
        <w:pStyle w:val="ConsPlusNonformat"/>
        <w:jc w:val="both"/>
      </w:pPr>
      <w:r>
        <w:t xml:space="preserve">    8. Учетный номер проверки:</w:t>
      </w:r>
    </w:p>
    <w:p w:rsidR="00177CB8" w:rsidRDefault="00177CB8" w:rsidP="00177CB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77CB8" w:rsidRDefault="00177CB8" w:rsidP="00177CB8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177CB8" w:rsidRDefault="00177CB8" w:rsidP="00177CB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77CB8" w:rsidRDefault="00177CB8" w:rsidP="00177CB8">
      <w:pPr>
        <w:pStyle w:val="ConsPlusNonformat"/>
        <w:jc w:val="both"/>
      </w:pPr>
      <w:r>
        <w:t>контролируемым лицом обязательных требований:</w:t>
      </w:r>
    </w:p>
    <w:p w:rsidR="00177CB8" w:rsidRDefault="00177CB8" w:rsidP="00177CB8">
      <w:pPr>
        <w:pStyle w:val="ConsPlusNormal"/>
        <w:ind w:firstLine="540"/>
        <w:jc w:val="both"/>
      </w:pPr>
    </w:p>
    <w:p w:rsidR="00177CB8" w:rsidRDefault="00177CB8" w:rsidP="00177CB8">
      <w:pPr>
        <w:pStyle w:val="ConsPlusNormal"/>
        <w:sectPr w:rsidR="00177CB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Утвердила ли организация, осуществляющая образовательную деятельность по образовательным программам среднего профессионального образования (далее - организация), правила приема на обучение по образовательным программам) среднего профессионального образования в части, не урегулированной законодательством об образовании (далее правила приема)?</w:t>
            </w:r>
            <w:proofErr w:type="gramEnd"/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3</w:t>
              </w:r>
            </w:hyperlink>
            <w:r>
              <w:t xml:space="preserve"> Порядка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 </w:t>
            </w:r>
            <w:hyperlink w:anchor="P1811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приема N 457)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Осуществляется ли прием в образовательные организации лиц для </w:t>
            </w:r>
            <w:proofErr w:type="gramStart"/>
            <w:r>
              <w:t>обучения по</w:t>
            </w:r>
            <w:proofErr w:type="gramEnd"/>
            <w:r>
              <w:t xml:space="preserve"> образовательным программам по заявлениям лиц, имеющих основное общее или среднее общее образование, если иное не установлено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29 декабря 2012 г. N 273-ФЗ "Об образовании в Российской Федерации" (далее - Федеральный закон N 273-ФЗ)?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Гарантировано ли условиями приема соблюдение права на образование и зачисление из числа поступающих лиц,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8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Утверждено ли руководителем организации положение о приемной комиссии, которое регламентирует ее деятельность, состав и полномочия?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10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Организует ли работу приемной комиссии и делопроизводство, а также личный прием поступающих и их родителей (законных представителей) ответственный секретарь приемной комиссии, который назначается руководителем образовательной организации?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11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Утверждены ли руководителем организации в целях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состав экзаменационных комиссий?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12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состав апелляционных комиссий?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полномочия и порядок деятельности экзаменационных комиссий?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полномочия и порядок деятельности апелляционных комиссий?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Обеспечиваются ли при приеме в организацию: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соблюдение прав граждан в области образования, установленных законодательством Российской Федерации?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13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гласность и открытость работы приемной комиссии?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Объявляет ли организация прием </w:t>
            </w:r>
            <w:proofErr w:type="gramStart"/>
            <w:r>
      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      </w:r>
            <w:proofErr w:type="gramEnd"/>
            <w:r>
              <w:t>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15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Ознакомила ли организация поступающего и (или) его родителей (законных представителей):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с уставом организации?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16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с лицензией на осуществление образовательной деятельности?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со свидетельством о государственной аккредитации образовательной деятельности?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>
              <w:t>обучающихся</w:t>
            </w:r>
            <w:proofErr w:type="gramEnd"/>
            <w:r>
              <w:t>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с другими документами, регламентирующими организацию и осуществление образовательной деятельности, права и обязанности </w:t>
            </w:r>
            <w:proofErr w:type="gramStart"/>
            <w:r>
              <w:t>обучающихся</w:t>
            </w:r>
            <w:proofErr w:type="gramEnd"/>
            <w:r>
              <w:t>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Размещает ли организация информацию о приеме на обучение: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 (далее - официальный сайт, сеть "Интернет")?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17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иными способами с использованием сети "Интернет"?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Обеспечивает ли организация свободный доступ в здание организации и к информации, размещенной на информационном стенде (табло) приемной комиссии и (или) в электронной информационной системе?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17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Разместила ли приемная комиссия на официальном сайте организации до начала приема документов следующую информацию: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а) не позднее 1 марта: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правила приема в организацию?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Подпункт 18.1 пункта 18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условия приема на </w:t>
            </w:r>
            <w:proofErr w:type="gramStart"/>
            <w:r>
              <w:t>обучение по договорам</w:t>
            </w:r>
            <w:proofErr w:type="gramEnd"/>
            <w:r>
              <w:t xml:space="preserve"> об оказании платных образовательных услуг?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-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заочная)?</w:t>
            </w:r>
            <w:proofErr w:type="gramEnd"/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требования к уровню образования, которое необходимо для поступления (основное общее или среднее общее образование)?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перечень вступительных испытаний?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информацию о формах проведения вступительных испытаний?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особенности проведения вступительных испытаний для инвалидов и лиц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информацию о необходимости (отсутствии необходимости) прохождения </w:t>
            </w:r>
            <w:proofErr w:type="gramStart"/>
            <w:r>
              <w:t>поступающими</w:t>
            </w:r>
            <w:proofErr w:type="gramEnd"/>
            <w:r>
              <w:t xml:space="preserve"> обязательного предварительного медицинского осмотра (обследования)?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б) не позднее 1 июня: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общее количество мест для приема по каждой специальности (профессии), в том числе по различным формам обучения?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количество мест по каждой специальности (профессии) по договорам об оказании платных образовательных услуг, в том числе по различным формам обучения?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правила подачи и рассмотрения апелляций по результатам вступительных испытаний?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информацию о наличии общежития и количестве мест в общежитиях, выделяемых </w:t>
            </w:r>
            <w:proofErr w:type="gramStart"/>
            <w:r>
              <w:t>для</w:t>
            </w:r>
            <w:proofErr w:type="gramEnd"/>
            <w:r>
              <w:t xml:space="preserve"> иногородних поступающих?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образец договора об оказании платных образовательных услуг?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Размещает ли приемная комиссия в период приема ежедневно сведения о количестве поданных заявлений по каждой специальности (профессии) с указанием форм обучения (очная, очно-заочная, заочная):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на официальном сайте организации?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19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на информационном стенде приемной комиссии?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Обеспечивает ли приемная комиссия организации для ответов на обращения, связанные с приемом в организацию: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функционирование специальных телефонных линий?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19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функционирование раздела на официальном сайте организации?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Предъявляют ли поступающие иностранные граждане, лица без гражданства, в том числе соотечественники, проживающие за рубежом, при подаче заявления (на русском языке) о приеме в образовательные организации следующие документы: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Подпункт 21.2 пункта 21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 xml:space="preserve">- 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      </w:r>
            <w:hyperlink r:id="rId21">
              <w:r>
                <w:rPr>
                  <w:color w:val="0000FF"/>
                </w:rPr>
                <w:t>статьей 107</w:t>
              </w:r>
            </w:hyperlink>
            <w:r>
              <w:t xml:space="preserve"> Федерального закона N 273-ФЗ (в случае, установленном Федеральным законом N 273-ФЗ, - также свидетельство о признании иностранного образования)?</w:t>
            </w:r>
            <w:proofErr w:type="gramEnd"/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заверенный в порядке, установленном </w:t>
            </w:r>
            <w:hyperlink r:id="rId22">
              <w:r>
                <w:rPr>
                  <w:color w:val="0000FF"/>
                </w:rPr>
                <w:t>статьей 81</w:t>
              </w:r>
            </w:hyperlink>
            <w:r>
              <w:t xml:space="preserve"> 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копии документов или иных доказательств, подтверждающих принадлежность соотечественника, проживающего за рубежом, к группам, предусмотренным </w:t>
            </w:r>
            <w:hyperlink r:id="rId23">
              <w:r>
                <w:rPr>
                  <w:color w:val="0000FF"/>
                </w:rPr>
                <w:t>пунктом 6 статьи 17</w:t>
              </w:r>
            </w:hyperlink>
            <w:r>
              <w:t xml:space="preserve"> Федерального закона от 24 мая 1999 г. N 99-ФЗ "О государственной политике Российской Федерации в отношении соотечественников за рубежом"?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- 4 фотографии?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Соответствуют ли фамилия, имя и отчество (последнее - при наличии) поступающего, указанные в переводах поданных документов, фамилии, имени и отчеству (последнее - при наличии), </w:t>
            </w:r>
            <w:proofErr w:type="gramStart"/>
            <w:r>
              <w:t>указанным</w:t>
            </w:r>
            <w:proofErr w:type="gramEnd"/>
            <w:r>
              <w:t xml:space="preserve"> в документе, удостоверяющем личность иностранного гражданина в Российской Федерации?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Подпункт 21.2 пункта 21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Предоставляется ли право поступающим направить/представить в образовательную организацию заявление о приеме, а также необходимые документы одним из следующих способов: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1) лично в образовательную организацию?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 24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2) через операторов почтовой связи общего пользования (далее - по почте) заказным письмом с уведомлением о вручении?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Прилагает ли </w:t>
            </w:r>
            <w:proofErr w:type="gramStart"/>
            <w:r>
              <w:t>поступающий</w:t>
            </w:r>
            <w:proofErr w:type="gramEnd"/>
            <w:r>
              <w:t xml:space="preserve"> к заявлению о приеме при направлении документов по почте: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копии документов удостоверяющих его личность и гражданство?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документа об образовании и (или) документа об образовании и о квалификации?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иные документы, предусмотренные </w:t>
            </w:r>
            <w:hyperlink r:id="rId26">
              <w:r>
                <w:rPr>
                  <w:color w:val="0000FF"/>
                </w:rPr>
                <w:t>Порядком</w:t>
              </w:r>
            </w:hyperlink>
            <w:r>
              <w:t xml:space="preserve"> приема N 457?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  <w:vMerge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 xml:space="preserve">3) в электронной форме (если такая возможность предусмотрена в образовательной организации)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6 апреля 2011 г. N 63-ФЗ "Об электронной подписи",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149-ФЗ "Об информации, информационных технологиях и о защите информации", Федеральным </w:t>
            </w: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t xml:space="preserve"> от 7 июля 2003 г. 126-ФЗ "О связи" (документ на бумажном носителе, преобразованный в электронную</w:t>
            </w:r>
            <w:proofErr w:type="gramEnd"/>
            <w:r>
              <w:t xml:space="preserve"> форму путем сканирования или фотографирования с обеспечением машиночитаемого распознавания его реквизитов):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с использованием функционала федеральной государственной информационной системы "Единый портал государственных и муниципальных услуг (функций)" (далее - ЕПГУ)?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Осуществляет ли образовательная организация проверку достоверности сведений, указанных в заявлении о приеме, и соответствия действительности поданных электронных образов документов?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Пункт 24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Принимаются ли документы, направленные в образовательную организацию одним из перечисленных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hyperlink r:id="rId31">
              <w:r>
                <w:rPr>
                  <w:color w:val="0000FF"/>
                </w:rPr>
                <w:t>пункта 24</w:t>
              </w:r>
            </w:hyperlink>
            <w:r>
              <w:t xml:space="preserve"> Порядка приема N 457 способов, не позднее сроков, установленных </w:t>
            </w:r>
            <w:hyperlink r:id="rId32">
              <w:r>
                <w:rPr>
                  <w:color w:val="0000FF"/>
                </w:rPr>
                <w:t>пунктом 20</w:t>
              </w:r>
            </w:hyperlink>
            <w:r>
              <w:t xml:space="preserve"> Порядка приема N 457?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Пункт 24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Организация соблюдает требование о запрете взимания платы с поступающих при подаче документов, указанных в </w:t>
            </w:r>
            <w:hyperlink r:id="rId34">
              <w:r>
                <w:rPr>
                  <w:color w:val="0000FF"/>
                </w:rPr>
                <w:t>пункте 21</w:t>
              </w:r>
            </w:hyperlink>
            <w:r>
              <w:t xml:space="preserve"> Порядка приема N 457?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Пункт 25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Заводится ли организацией на каждого поступающего личное дело, в котором хранятся все сданные документы (копии документов), включая документы, представленные с использованием функционала ЕПГУ?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Пункт 26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Оформляется ли организацией вступительное испытание, проводимое в устной форме, протоколом, в котором должны фиксироваться вопросы к </w:t>
            </w:r>
            <w:proofErr w:type="gramStart"/>
            <w:r>
              <w:t>поступающему</w:t>
            </w:r>
            <w:proofErr w:type="gramEnd"/>
            <w:r>
              <w:t xml:space="preserve"> и комментарии экзаменаторов?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Пункт 31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Обеспечивается ли при проведении вступительных испытаний соблюдение следующих требований:</w:t>
            </w:r>
          </w:p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испытания?</w:t>
            </w:r>
            <w:proofErr w:type="gramEnd"/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Пункт 34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- обеспечивается ли при проведении вступительных испытаний присутствие ассистента из числа работников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экзаменатором)?</w:t>
            </w:r>
            <w:proofErr w:type="gramEnd"/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предоставляется ли </w:t>
            </w:r>
            <w:proofErr w:type="gramStart"/>
            <w:r>
              <w:t>поступающим</w:t>
            </w:r>
            <w:proofErr w:type="gramEnd"/>
            <w:r>
              <w:t xml:space="preserve"> в печатном виде инструкция о порядке проведения вступительных испытаний?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обеспечивают ли материально-технические условия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Обеспечивается ли соблюдение следующих требований в зависимости от </w:t>
            </w:r>
            <w:proofErr w:type="gramStart"/>
            <w:r>
              <w:t>категорий</w:t>
            </w:r>
            <w:proofErr w:type="gramEnd"/>
            <w:r>
              <w:t xml:space="preserve"> поступающих с ограниченными возможностями здоровья: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а) для слепых: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задания для выполнения на вступительном испытании, а также инструкция о порядке проведения вступительных испытаний оформлены ли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Пункт 34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выполняются ли письменные задания на бумаге рельефно-точечным шрифтом Брайля или на компьютере со специализированным программным обеспечением для слепых или </w:t>
            </w:r>
            <w:proofErr w:type="spellStart"/>
            <w:r>
              <w:t>надиктовываются</w:t>
            </w:r>
            <w:proofErr w:type="spellEnd"/>
            <w:r>
              <w:t xml:space="preserve"> ассистенту?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предоставляется ли при необходимости поступающим для выполнения задания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б) для слабовидящих: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обеспечивается ли индивидуальное равномерное освещение не менее 300 люкс?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- предоставляется ли при необходимости </w:t>
            </w:r>
            <w:proofErr w:type="gramStart"/>
            <w:r>
              <w:t>поступающим</w:t>
            </w:r>
            <w:proofErr w:type="gramEnd"/>
            <w:r>
              <w:t xml:space="preserve"> для выполнения задания увеличивающее устройство?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задания для выполнения, а также инструкция о порядке проведения вступительных испытаний оформлены увеличенным шрифтом?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в) для глухих и слабослышащих: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г) для лиц с тяжелыми нарушениями речи, глухих, слабослышащих обеспечивается ли проведение всех вступительных испытаний по желанию таких поступающих в письменной форме?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 xml:space="preserve">- выполняются ли письменные задания на компьютере со специализированным программным обеспечением или </w:t>
            </w:r>
            <w:proofErr w:type="spellStart"/>
            <w:r>
              <w:t>надиктовываются</w:t>
            </w:r>
            <w:proofErr w:type="spellEnd"/>
            <w:r>
              <w:t xml:space="preserve"> ассистенту?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обеспечивается ли проведение всех вступительных испытаний по желанию поступающих в устной форме?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Обеспечивает ли приемная комиссия прием письменного заявления о нарушении, по мнению поступающего, установленного порядка проведения испытания и (или) несогласии с его результатами (далее - апелляция) в течение всего рабочего дня, следующего за днем объявления результата вступительного испытания?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Пункт 37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Установлен ли организацией порядок ознакомления поступающего с работой, выполненной в ходе вступительного испытания?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Пункт 37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Проводится ли организацией рассмотрение апелляций не позднее следующего дня после дня ознакомления поступающего с работами, выполненными в ходе вступительных испытаний?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Пункт 37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Выносится ли после рассмотрения апелляции решение апелляционной комиссии об оценке по вступительному испытанию?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Пункт 42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Доводится ли оформленное протоколом решение апелляционной комиссии до </w:t>
            </w:r>
            <w:proofErr w:type="gramStart"/>
            <w:r>
              <w:t>сведения</w:t>
            </w:r>
            <w:proofErr w:type="gramEnd"/>
            <w:r>
              <w:t xml:space="preserve"> поступающего (под роспись)?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Пункт 42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Издается ли руководителем образовательной организации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 по истечении сроков представления</w:t>
            </w:r>
            <w:proofErr w:type="gramEnd"/>
            <w:r>
              <w:t xml:space="preserve"> оригиналов документов об образовании и (или) документов об образовании и о квалификации?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Пункт 44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Размещается ли приказ с приложением на следующий рабочий день после издания:</w:t>
            </w:r>
          </w:p>
          <w:p w:rsidR="00177CB8" w:rsidRDefault="00177CB8" w:rsidP="006527ED">
            <w:pPr>
              <w:pStyle w:val="ConsPlusNormal"/>
              <w:jc w:val="both"/>
            </w:pPr>
            <w:r>
              <w:t>- на информационном стенде приемной комиссии?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Пункт 44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- на официальном сайте организации?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Осуществляет ли образовательная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вступительных испытаний (при наличии), результатов индивидуальных достижений, сведения о которых поступающий вправе представить при приеме, в случае если</w:t>
            </w:r>
            <w:proofErr w:type="gramEnd"/>
            <w:r>
              <w:t xml:space="preserve">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Пункт 44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Предоставляется ли преимущественное право зачисления в образовательную организацию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 лицам, указанным в </w:t>
            </w:r>
            <w:hyperlink r:id="rId48">
              <w:r>
                <w:rPr>
                  <w:color w:val="0000FF"/>
                </w:rPr>
                <w:t>части 7 статьи 71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Пункт 44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квалификации?</w:t>
            </w:r>
            <w:proofErr w:type="gramEnd"/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Пункт 44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Учитываются ли образовательной организацией при приеме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следующие результаты индивидуальных достижений:</w:t>
            </w:r>
          </w:p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      </w:r>
            <w:hyperlink r:id="rId51">
              <w:r>
                <w:rPr>
                  <w:color w:val="0000FF"/>
                </w:rPr>
                <w:t>Правилами</w:t>
              </w:r>
            </w:hyperlink>
            <w:r>
              <w:t xml:space="preserve"> выявления детей и молодежи, проявивших выдающиеся способности</w:t>
            </w:r>
            <w:proofErr w:type="gramEnd"/>
            <w:r>
              <w:t>, и сопровождения их дальнейшего развития, утвержденными постановлением Правительства Российской Федерации 19 октября 2023 г. N 1738?</w:t>
            </w:r>
          </w:p>
        </w:tc>
        <w:tc>
          <w:tcPr>
            <w:tcW w:w="3345" w:type="dxa"/>
            <w:vMerge w:val="restart"/>
          </w:tcPr>
          <w:p w:rsidR="00177CB8" w:rsidRDefault="00177CB8" w:rsidP="006527ED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Пункт 45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t>Абилимпикс</w:t>
            </w:r>
            <w:proofErr w:type="spellEnd"/>
            <w:r>
              <w:t>"?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      </w:r>
            <w:proofErr w:type="spellStart"/>
            <w:r>
              <w:t>АртМастерс</w:t>
            </w:r>
            <w:proofErr w:type="spellEnd"/>
            <w:r>
              <w:t xml:space="preserve"> (Мастера Искусств)"?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4) наличие у поступающего статуса чемпиона или призера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>
              <w:t>Паралимпийских</w:t>
            </w:r>
            <w:proofErr w:type="spellEnd"/>
            <w:r>
              <w:t xml:space="preserve"> игр и </w:t>
            </w:r>
            <w:proofErr w:type="spellStart"/>
            <w:r>
              <w:t>Сурдлимпийских</w:t>
            </w:r>
            <w:proofErr w:type="spellEnd"/>
            <w:r>
              <w:t xml:space="preserve"> игр?</w:t>
            </w:r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proofErr w:type="gramStart"/>
            <w:r>
              <w:t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области?</w:t>
            </w:r>
            <w:proofErr w:type="gramEnd"/>
          </w:p>
        </w:tc>
        <w:tc>
          <w:tcPr>
            <w:tcW w:w="3345" w:type="dxa"/>
            <w:vMerge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  <w:tr w:rsidR="00177CB8" w:rsidTr="006527ED">
        <w:tc>
          <w:tcPr>
            <w:tcW w:w="658" w:type="dxa"/>
          </w:tcPr>
          <w:p w:rsidR="00177CB8" w:rsidRDefault="00177CB8" w:rsidP="006527E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49" w:type="dxa"/>
          </w:tcPr>
          <w:p w:rsidR="00177CB8" w:rsidRDefault="00177CB8" w:rsidP="006527ED">
            <w:pPr>
              <w:pStyle w:val="ConsPlusNormal"/>
              <w:jc w:val="both"/>
            </w:pPr>
            <w:r>
              <w:t>Установлен ли образовательной организацией порядок учета результатов индивидуальных достижений в правилах приема, утвержденных образовательной организацией?</w:t>
            </w:r>
          </w:p>
        </w:tc>
        <w:tc>
          <w:tcPr>
            <w:tcW w:w="3345" w:type="dxa"/>
          </w:tcPr>
          <w:p w:rsidR="00177CB8" w:rsidRDefault="00177CB8" w:rsidP="006527ED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Пункт 45</w:t>
              </w:r>
            </w:hyperlink>
          </w:p>
          <w:p w:rsidR="00177CB8" w:rsidRDefault="00177CB8" w:rsidP="006527ED">
            <w:pPr>
              <w:pStyle w:val="ConsPlusNormal"/>
              <w:jc w:val="center"/>
            </w:pPr>
            <w:r>
              <w:t>Порядка приема N 457</w:t>
            </w:r>
          </w:p>
        </w:tc>
        <w:tc>
          <w:tcPr>
            <w:tcW w:w="1474" w:type="dxa"/>
          </w:tcPr>
          <w:p w:rsidR="00177CB8" w:rsidRDefault="00177CB8" w:rsidP="006527ED">
            <w:pPr>
              <w:pStyle w:val="ConsPlusNormal"/>
            </w:pPr>
          </w:p>
        </w:tc>
        <w:tc>
          <w:tcPr>
            <w:tcW w:w="907" w:type="dxa"/>
          </w:tcPr>
          <w:p w:rsidR="00177CB8" w:rsidRDefault="00177CB8" w:rsidP="006527ED">
            <w:pPr>
              <w:pStyle w:val="ConsPlusNormal"/>
            </w:pPr>
          </w:p>
        </w:tc>
      </w:tr>
    </w:tbl>
    <w:p w:rsidR="00177CB8" w:rsidRDefault="00177CB8" w:rsidP="00177CB8">
      <w:pPr>
        <w:pStyle w:val="ConsPlusNormal"/>
        <w:sectPr w:rsidR="00177C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77CB8" w:rsidRDefault="00177CB8" w:rsidP="00177CB8">
      <w:pPr>
        <w:pStyle w:val="ConsPlusNormal"/>
        <w:ind w:firstLine="540"/>
        <w:jc w:val="both"/>
      </w:pPr>
    </w:p>
    <w:p w:rsidR="00177CB8" w:rsidRDefault="00177CB8" w:rsidP="00177CB8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177CB8" w:rsidRDefault="00177CB8" w:rsidP="00177CB8">
      <w:pPr>
        <w:pStyle w:val="ConsPlusNonformat"/>
        <w:jc w:val="both"/>
      </w:pPr>
    </w:p>
    <w:p w:rsidR="00177CB8" w:rsidRDefault="00177CB8" w:rsidP="00177CB8">
      <w:pPr>
        <w:pStyle w:val="ConsPlusNonformat"/>
        <w:jc w:val="both"/>
      </w:pPr>
      <w:r>
        <w:t>______________________________________________________   __________________</w:t>
      </w:r>
    </w:p>
    <w:p w:rsidR="00177CB8" w:rsidRDefault="00177CB8" w:rsidP="00177CB8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177CB8" w:rsidRDefault="00177CB8" w:rsidP="00177CB8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177CB8" w:rsidRDefault="00177CB8" w:rsidP="00177CB8">
      <w:pPr>
        <w:pStyle w:val="ConsPlusNormal"/>
        <w:ind w:firstLine="540"/>
        <w:jc w:val="both"/>
      </w:pPr>
    </w:p>
    <w:p w:rsidR="00177CB8" w:rsidRDefault="00177CB8" w:rsidP="00177CB8">
      <w:pPr>
        <w:pStyle w:val="ConsPlusNormal"/>
        <w:ind w:firstLine="540"/>
        <w:jc w:val="both"/>
      </w:pPr>
      <w:r>
        <w:t>--------------------------------</w:t>
      </w:r>
    </w:p>
    <w:p w:rsidR="00177CB8" w:rsidRDefault="00177CB8" w:rsidP="00177CB8">
      <w:pPr>
        <w:pStyle w:val="ConsPlusNormal"/>
        <w:spacing w:before="220"/>
        <w:ind w:firstLine="540"/>
        <w:jc w:val="both"/>
      </w:pPr>
      <w:bookmarkStart w:id="1" w:name="P1811"/>
      <w:bookmarkEnd w:id="1"/>
      <w:r>
        <w:t xml:space="preserve">&lt;1&gt; Утвержден </w:t>
      </w:r>
      <w:hyperlink r:id="rId5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 сентября 2020 г. N 457 (зарегистрирован Минюстом России 6 ноября 2020 г., регистрационный N 60770),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16 марта 2021 г. N 100 (зарегистрирован Минюстом России 16 апреля 2021 г., регистрационный N 63159); </w:t>
      </w:r>
      <w:proofErr w:type="gramStart"/>
      <w:r>
        <w:t>от 30 апреля 2021 г. N 222 (зарегистрирован Минюстом России 27 мая 2021 г., регистрационный N 63651); от 20 октября 2022 г. N 915 (зарегистрирован Минюстом России 18 ноября 2022 г., регистрационный N 71008); от 13 октября 2023 г. N 767 (зарегистрирован Минюстом России 15 ноября 2023 г., регистрационный N 75961);</w:t>
      </w:r>
      <w:proofErr w:type="gramEnd"/>
      <w:r>
        <w:t xml:space="preserve"> от 12 апреля 2024 N 245 (зарегистрирован Минюстом России 15 мая 2024 г., регистрационный N 78158), действует до 1 января 2027 года.</w:t>
      </w: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B8"/>
    <w:rsid w:val="000F7ED0"/>
    <w:rsid w:val="00163D9E"/>
    <w:rsid w:val="00177CB8"/>
    <w:rsid w:val="0070020F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C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7C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C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77C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6437&amp;dst=100048" TargetMode="External"/><Relationship Id="rId18" Type="http://schemas.openxmlformats.org/officeDocument/2006/relationships/hyperlink" Target="https://login.consultant.ru/link/?req=doc&amp;base=RZB&amp;n=476437&amp;dst=6" TargetMode="External"/><Relationship Id="rId26" Type="http://schemas.openxmlformats.org/officeDocument/2006/relationships/hyperlink" Target="https://login.consultant.ru/link/?req=doc&amp;base=RZB&amp;n=476437&amp;dst=100018" TargetMode="External"/><Relationship Id="rId39" Type="http://schemas.openxmlformats.org/officeDocument/2006/relationships/hyperlink" Target="https://login.consultant.ru/link/?req=doc&amp;base=RZB&amp;n=476437&amp;dst=100145" TargetMode="External"/><Relationship Id="rId21" Type="http://schemas.openxmlformats.org/officeDocument/2006/relationships/hyperlink" Target="https://login.consultant.ru/link/?req=doc&amp;base=RZB&amp;n=482648&amp;dst=101393" TargetMode="External"/><Relationship Id="rId34" Type="http://schemas.openxmlformats.org/officeDocument/2006/relationships/hyperlink" Target="https://login.consultant.ru/link/?req=doc&amp;base=RZB&amp;n=476437&amp;dst=51" TargetMode="External"/><Relationship Id="rId42" Type="http://schemas.openxmlformats.org/officeDocument/2006/relationships/hyperlink" Target="https://login.consultant.ru/link/?req=doc&amp;base=RZB&amp;n=476437&amp;dst=100169" TargetMode="External"/><Relationship Id="rId47" Type="http://schemas.openxmlformats.org/officeDocument/2006/relationships/hyperlink" Target="https://login.consultant.ru/link/?req=doc&amp;base=RZB&amp;n=476437&amp;dst=28" TargetMode="External"/><Relationship Id="rId50" Type="http://schemas.openxmlformats.org/officeDocument/2006/relationships/hyperlink" Target="https://login.consultant.ru/link/?req=doc&amp;base=RZB&amp;n=476437&amp;dst=2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76437&amp;dst=100026" TargetMode="External"/><Relationship Id="rId12" Type="http://schemas.openxmlformats.org/officeDocument/2006/relationships/hyperlink" Target="https://login.consultant.ru/link/?req=doc&amp;base=RZB&amp;n=476437&amp;dst=100045" TargetMode="External"/><Relationship Id="rId17" Type="http://schemas.openxmlformats.org/officeDocument/2006/relationships/hyperlink" Target="https://login.consultant.ru/link/?req=doc&amp;base=RZB&amp;n=476437&amp;dst=100054" TargetMode="External"/><Relationship Id="rId25" Type="http://schemas.openxmlformats.org/officeDocument/2006/relationships/hyperlink" Target="https://login.consultant.ru/link/?req=doc&amp;base=RZB&amp;n=476437&amp;dst=100118" TargetMode="External"/><Relationship Id="rId33" Type="http://schemas.openxmlformats.org/officeDocument/2006/relationships/hyperlink" Target="https://login.consultant.ru/link/?req=doc&amp;base=RZB&amp;n=476437&amp;dst=100118" TargetMode="External"/><Relationship Id="rId38" Type="http://schemas.openxmlformats.org/officeDocument/2006/relationships/hyperlink" Target="https://login.consultant.ru/link/?req=doc&amp;base=RZB&amp;n=476437&amp;dst=100145" TargetMode="External"/><Relationship Id="rId46" Type="http://schemas.openxmlformats.org/officeDocument/2006/relationships/hyperlink" Target="https://login.consultant.ru/link/?req=doc&amp;base=RZB&amp;n=476437&amp;dst=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6437&amp;dst=100052" TargetMode="External"/><Relationship Id="rId20" Type="http://schemas.openxmlformats.org/officeDocument/2006/relationships/hyperlink" Target="https://login.consultant.ru/link/?req=doc&amp;base=RZB&amp;n=476437&amp;dst=58" TargetMode="External"/><Relationship Id="rId29" Type="http://schemas.openxmlformats.org/officeDocument/2006/relationships/hyperlink" Target="https://login.consultant.ru/link/?req=doc&amp;base=RZB&amp;n=482764" TargetMode="External"/><Relationship Id="rId41" Type="http://schemas.openxmlformats.org/officeDocument/2006/relationships/hyperlink" Target="https://login.consultant.ru/link/?req=doc&amp;base=RZB&amp;n=476437&amp;dst=100169" TargetMode="External"/><Relationship Id="rId54" Type="http://schemas.openxmlformats.org/officeDocument/2006/relationships/hyperlink" Target="https://login.consultant.ru/link/?req=doc&amp;base=RZB&amp;n=4764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48" TargetMode="External"/><Relationship Id="rId11" Type="http://schemas.openxmlformats.org/officeDocument/2006/relationships/hyperlink" Target="https://login.consultant.ru/link/?req=doc&amp;base=RZB&amp;n=476437&amp;dst=100044" TargetMode="External"/><Relationship Id="rId24" Type="http://schemas.openxmlformats.org/officeDocument/2006/relationships/hyperlink" Target="https://login.consultant.ru/link/?req=doc&amp;base=RZB&amp;n=476437&amp;dst=58" TargetMode="External"/><Relationship Id="rId32" Type="http://schemas.openxmlformats.org/officeDocument/2006/relationships/hyperlink" Target="https://login.consultant.ru/link/?req=doc&amp;base=RZB&amp;n=476437&amp;dst=100074" TargetMode="External"/><Relationship Id="rId37" Type="http://schemas.openxmlformats.org/officeDocument/2006/relationships/hyperlink" Target="https://login.consultant.ru/link/?req=doc&amp;base=RZB&amp;n=476437&amp;dst=100141" TargetMode="External"/><Relationship Id="rId40" Type="http://schemas.openxmlformats.org/officeDocument/2006/relationships/hyperlink" Target="https://login.consultant.ru/link/?req=doc&amp;base=RZB&amp;n=476437&amp;dst=100169" TargetMode="External"/><Relationship Id="rId45" Type="http://schemas.openxmlformats.org/officeDocument/2006/relationships/hyperlink" Target="https://login.consultant.ru/link/?req=doc&amp;base=RZB&amp;n=476437&amp;dst=28" TargetMode="External"/><Relationship Id="rId53" Type="http://schemas.openxmlformats.org/officeDocument/2006/relationships/hyperlink" Target="https://login.consultant.ru/link/?req=doc&amp;base=RZB&amp;n=476437&amp;dst=100186" TargetMode="External"/><Relationship Id="rId5" Type="http://schemas.openxmlformats.org/officeDocument/2006/relationships/hyperlink" Target="https://login.consultant.ru/link/?req=doc&amp;base=RZB&amp;n=476437&amp;dst=100023" TargetMode="External"/><Relationship Id="rId15" Type="http://schemas.openxmlformats.org/officeDocument/2006/relationships/hyperlink" Target="https://login.consultant.ru/link/?req=doc&amp;base=RZB&amp;n=476437&amp;dst=100052" TargetMode="External"/><Relationship Id="rId23" Type="http://schemas.openxmlformats.org/officeDocument/2006/relationships/hyperlink" Target="https://login.consultant.ru/link/?req=doc&amp;base=RZB&amp;n=150465&amp;dst=17" TargetMode="External"/><Relationship Id="rId28" Type="http://schemas.openxmlformats.org/officeDocument/2006/relationships/hyperlink" Target="https://login.consultant.ru/link/?req=doc&amp;base=RZB&amp;n=483231" TargetMode="External"/><Relationship Id="rId36" Type="http://schemas.openxmlformats.org/officeDocument/2006/relationships/hyperlink" Target="https://login.consultant.ru/link/?req=doc&amp;base=RZB&amp;n=476437&amp;dst=24" TargetMode="External"/><Relationship Id="rId49" Type="http://schemas.openxmlformats.org/officeDocument/2006/relationships/hyperlink" Target="https://login.consultant.ru/link/?req=doc&amp;base=RZB&amp;n=476437&amp;dst=28" TargetMode="External"/><Relationship Id="rId10" Type="http://schemas.openxmlformats.org/officeDocument/2006/relationships/hyperlink" Target="https://login.consultant.ru/link/?req=doc&amp;base=RZB&amp;n=476437&amp;dst=100043" TargetMode="External"/><Relationship Id="rId19" Type="http://schemas.openxmlformats.org/officeDocument/2006/relationships/hyperlink" Target="https://login.consultant.ru/link/?req=doc&amp;base=RZB&amp;n=476437&amp;dst=6" TargetMode="External"/><Relationship Id="rId31" Type="http://schemas.openxmlformats.org/officeDocument/2006/relationships/hyperlink" Target="https://login.consultant.ru/link/?req=doc&amp;base=RZB&amp;n=476437&amp;dst=100118" TargetMode="External"/><Relationship Id="rId44" Type="http://schemas.openxmlformats.org/officeDocument/2006/relationships/hyperlink" Target="https://login.consultant.ru/link/?req=doc&amp;base=RZB&amp;n=476437&amp;dst=100175" TargetMode="External"/><Relationship Id="rId52" Type="http://schemas.openxmlformats.org/officeDocument/2006/relationships/hyperlink" Target="https://login.consultant.ru/link/?req=doc&amp;base=RZB&amp;n=476437&amp;dst=100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6437&amp;dst=100042" TargetMode="External"/><Relationship Id="rId14" Type="http://schemas.openxmlformats.org/officeDocument/2006/relationships/hyperlink" Target="https://login.consultant.ru/link/?req=doc&amp;base=RZB&amp;n=476437&amp;dst=100051" TargetMode="External"/><Relationship Id="rId22" Type="http://schemas.openxmlformats.org/officeDocument/2006/relationships/hyperlink" Target="https://login.consultant.ru/link/?req=doc&amp;base=RZB&amp;n=483018&amp;dst=100365" TargetMode="External"/><Relationship Id="rId27" Type="http://schemas.openxmlformats.org/officeDocument/2006/relationships/hyperlink" Target="https://login.consultant.ru/link/?req=doc&amp;base=RZB&amp;n=468472" TargetMode="External"/><Relationship Id="rId30" Type="http://schemas.openxmlformats.org/officeDocument/2006/relationships/hyperlink" Target="https://login.consultant.ru/link/?req=doc&amp;base=RZB&amp;n=476437&amp;dst=100118" TargetMode="External"/><Relationship Id="rId35" Type="http://schemas.openxmlformats.org/officeDocument/2006/relationships/hyperlink" Target="https://login.consultant.ru/link/?req=doc&amp;base=RZB&amp;n=476437&amp;dst=100131" TargetMode="External"/><Relationship Id="rId43" Type="http://schemas.openxmlformats.org/officeDocument/2006/relationships/hyperlink" Target="https://login.consultant.ru/link/?req=doc&amp;base=RZB&amp;n=476437&amp;dst=100175" TargetMode="External"/><Relationship Id="rId48" Type="http://schemas.openxmlformats.org/officeDocument/2006/relationships/hyperlink" Target="https://login.consultant.ru/link/?req=doc&amp;base=RZB&amp;n=482648&amp;dst=10095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76437&amp;dst=100036" TargetMode="External"/><Relationship Id="rId51" Type="http://schemas.openxmlformats.org/officeDocument/2006/relationships/hyperlink" Target="https://login.consultant.ru/link/?req=doc&amp;base=RZB&amp;n=460054&amp;dst=1000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4261</Words>
  <Characters>24289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2</vt:lpstr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2024-08-22T11:54:00Z</dcterms:created>
  <dcterms:modified xsi:type="dcterms:W3CDTF">2024-08-22T11:55:00Z</dcterms:modified>
</cp:coreProperties>
</file>