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0AB9" w:rsidTr="00B65B19">
        <w:tc>
          <w:tcPr>
            <w:tcW w:w="9071" w:type="dxa"/>
            <w:tcBorders>
              <w:top w:val="nil"/>
              <w:left w:val="nil"/>
              <w:bottom w:val="nil"/>
              <w:right w:val="nil"/>
            </w:tcBorders>
          </w:tcPr>
          <w:p w:rsidR="00450AB9" w:rsidRDefault="00450AB9" w:rsidP="00B65B19">
            <w:pPr>
              <w:pStyle w:val="ConsPlusNormal"/>
              <w:jc w:val="center"/>
            </w:pPr>
            <w:r>
              <w:t>Заявление</w:t>
            </w:r>
          </w:p>
          <w:p w:rsidR="00450AB9" w:rsidRDefault="00450AB9" w:rsidP="00B65B19">
            <w:pPr>
              <w:pStyle w:val="ConsPlusNormal"/>
              <w:jc w:val="center"/>
            </w:pPr>
            <w:r>
              <w:t>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w:t>
            </w:r>
          </w:p>
        </w:tc>
      </w:tr>
    </w:tbl>
    <w:p w:rsidR="00450AB9" w:rsidRDefault="00450AB9" w:rsidP="00450AB9">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450AB9" w:rsidTr="00B65B19">
        <w:tc>
          <w:tcPr>
            <w:tcW w:w="3175" w:type="dxa"/>
            <w:vMerge w:val="restart"/>
            <w:tcBorders>
              <w:top w:val="nil"/>
              <w:left w:val="nil"/>
              <w:bottom w:val="nil"/>
              <w:right w:val="nil"/>
            </w:tcBorders>
          </w:tcPr>
          <w:p w:rsidR="00450AB9" w:rsidRDefault="00450AB9" w:rsidP="00B65B19">
            <w:pPr>
              <w:pStyle w:val="ConsPlusNormal"/>
            </w:pPr>
            <w:bookmarkStart w:id="0" w:name="P1257"/>
            <w:bookmarkEnd w:id="0"/>
            <w:r>
              <w:t>Представляется</w:t>
            </w:r>
          </w:p>
          <w:p w:rsidR="00450AB9" w:rsidRDefault="00450AB9" w:rsidP="00B65B19">
            <w:pPr>
              <w:pStyle w:val="ConsPlusNormal"/>
            </w:pPr>
            <w:r>
              <w:t xml:space="preserve">в </w:t>
            </w:r>
            <w:proofErr w:type="spellStart"/>
            <w:r>
              <w:t>аккредитационный</w:t>
            </w:r>
            <w:proofErr w:type="spellEnd"/>
            <w:r>
              <w:t xml:space="preserve"> орган</w:t>
            </w:r>
          </w:p>
        </w:tc>
        <w:tc>
          <w:tcPr>
            <w:tcW w:w="340" w:type="dxa"/>
            <w:vMerge w:val="restart"/>
            <w:tcBorders>
              <w:top w:val="nil"/>
              <w:left w:val="nil"/>
              <w:bottom w:val="nil"/>
              <w:right w:val="nil"/>
            </w:tcBorders>
          </w:tcPr>
          <w:p w:rsidR="00450AB9" w:rsidRDefault="00450AB9" w:rsidP="00B65B19">
            <w:pPr>
              <w:pStyle w:val="ConsPlusNormal"/>
            </w:pPr>
          </w:p>
        </w:tc>
        <w:tc>
          <w:tcPr>
            <w:tcW w:w="5556" w:type="dxa"/>
            <w:tcBorders>
              <w:top w:val="nil"/>
              <w:left w:val="nil"/>
              <w:bottom w:val="single" w:sz="4" w:space="0" w:color="auto"/>
              <w:right w:val="nil"/>
            </w:tcBorders>
          </w:tcPr>
          <w:p w:rsidR="00450AB9" w:rsidRDefault="00450AB9" w:rsidP="00B65B19">
            <w:pPr>
              <w:pStyle w:val="ConsPlusNormal"/>
            </w:pPr>
          </w:p>
        </w:tc>
      </w:tr>
      <w:tr w:rsidR="00450AB9" w:rsidTr="00B65B19">
        <w:tblPrEx>
          <w:tblBorders>
            <w:insideH w:val="none" w:sz="0" w:space="0" w:color="auto"/>
          </w:tblBorders>
        </w:tblPrEx>
        <w:tc>
          <w:tcPr>
            <w:tcW w:w="3175" w:type="dxa"/>
            <w:vMerge/>
            <w:tcBorders>
              <w:top w:val="nil"/>
              <w:left w:val="nil"/>
              <w:bottom w:val="nil"/>
              <w:right w:val="nil"/>
            </w:tcBorders>
          </w:tcPr>
          <w:p w:rsidR="00450AB9" w:rsidRDefault="00450AB9" w:rsidP="00B65B19">
            <w:pPr>
              <w:pStyle w:val="ConsPlusNormal"/>
            </w:pPr>
          </w:p>
        </w:tc>
        <w:tc>
          <w:tcPr>
            <w:tcW w:w="340" w:type="dxa"/>
            <w:vMerge/>
            <w:tcBorders>
              <w:top w:val="nil"/>
              <w:left w:val="nil"/>
              <w:bottom w:val="nil"/>
              <w:right w:val="nil"/>
            </w:tcBorders>
          </w:tcPr>
          <w:p w:rsidR="00450AB9" w:rsidRDefault="00450AB9" w:rsidP="00B65B19">
            <w:pPr>
              <w:pStyle w:val="ConsPlusNormal"/>
            </w:pPr>
          </w:p>
        </w:tc>
        <w:tc>
          <w:tcPr>
            <w:tcW w:w="5556" w:type="dxa"/>
            <w:tcBorders>
              <w:top w:val="single" w:sz="4" w:space="0" w:color="auto"/>
              <w:left w:val="nil"/>
              <w:bottom w:val="nil"/>
              <w:right w:val="nil"/>
            </w:tcBorders>
          </w:tcPr>
          <w:p w:rsidR="00450AB9" w:rsidRDefault="00450AB9" w:rsidP="00B65B19">
            <w:pPr>
              <w:pStyle w:val="ConsPlusNormal"/>
              <w:jc w:val="center"/>
            </w:pPr>
            <w:r>
              <w:t xml:space="preserve">полное наименование </w:t>
            </w:r>
            <w:proofErr w:type="spellStart"/>
            <w:r>
              <w:t>аккредитационного</w:t>
            </w:r>
            <w:proofErr w:type="spellEnd"/>
            <w:r>
              <w:t xml:space="preserve"> органа</w:t>
            </w:r>
          </w:p>
        </w:tc>
      </w:tr>
      <w:tr w:rsidR="00450AB9" w:rsidTr="00B65B19">
        <w:tblPrEx>
          <w:tblBorders>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nil"/>
            </w:tcBorders>
          </w:tcPr>
          <w:p w:rsidR="00450AB9" w:rsidRDefault="00450AB9" w:rsidP="00B65B19">
            <w:pPr>
              <w:pStyle w:val="ConsPlusNormal"/>
            </w:pPr>
          </w:p>
        </w:tc>
        <w:tc>
          <w:tcPr>
            <w:tcW w:w="5556" w:type="dxa"/>
            <w:tcBorders>
              <w:top w:val="nil"/>
              <w:left w:val="nil"/>
              <w:bottom w:val="single" w:sz="4" w:space="0" w:color="auto"/>
              <w:right w:val="nil"/>
            </w:tcBorders>
          </w:tcPr>
          <w:p w:rsidR="00450AB9" w:rsidRDefault="00450AB9" w:rsidP="00B65B19">
            <w:pPr>
              <w:pStyle w:val="ConsPlusNormal"/>
            </w:pP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single" w:sz="4" w:space="0" w:color="auto"/>
              <w:left w:val="single" w:sz="4" w:space="0" w:color="auto"/>
              <w:bottom w:val="nil"/>
              <w:right w:val="single" w:sz="4" w:space="0" w:color="auto"/>
            </w:tcBorders>
          </w:tcPr>
          <w:p w:rsidR="00450AB9" w:rsidRDefault="00450AB9" w:rsidP="00B65B19">
            <w:pPr>
              <w:pStyle w:val="ConsPlusNormal"/>
              <w:jc w:val="center"/>
            </w:pPr>
            <w:bookmarkStart w:id="1" w:name="P1267"/>
            <w:bookmarkEnd w:id="1"/>
            <w:r>
              <w:t>Сведения о заявителе</w:t>
            </w: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nil"/>
              <w:left w:val="single" w:sz="4" w:space="0" w:color="auto"/>
              <w:bottom w:val="nil"/>
              <w:right w:val="single" w:sz="4" w:space="0" w:color="auto"/>
            </w:tcBorders>
          </w:tcPr>
          <w:p w:rsidR="00450AB9" w:rsidRDefault="00450AB9" w:rsidP="00B65B19">
            <w:pPr>
              <w:pStyle w:val="ConsPlusNormal"/>
            </w:pP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nil"/>
              <w:left w:val="single" w:sz="4" w:space="0" w:color="auto"/>
              <w:bottom w:val="nil"/>
              <w:right w:val="single" w:sz="4" w:space="0" w:color="auto"/>
            </w:tcBorders>
          </w:tcPr>
          <w:p w:rsidR="00450AB9" w:rsidRDefault="00450AB9" w:rsidP="00B65B19">
            <w:pPr>
              <w:pStyle w:val="ConsPlusNormal"/>
            </w:pP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nil"/>
              <w:left w:val="single" w:sz="4" w:space="0" w:color="auto"/>
              <w:bottom w:val="single" w:sz="4" w:space="0" w:color="auto"/>
              <w:right w:val="single" w:sz="4" w:space="0" w:color="auto"/>
            </w:tcBorders>
          </w:tcPr>
          <w:p w:rsidR="00450AB9" w:rsidRDefault="00450AB9" w:rsidP="00B65B19">
            <w:pPr>
              <w:pStyle w:val="ConsPlusNormal"/>
            </w:pPr>
          </w:p>
        </w:tc>
      </w:tr>
      <w:tr w:rsidR="00450AB9" w:rsidTr="00B65B19">
        <w:tblPrEx>
          <w:tblBorders>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nil"/>
            </w:tcBorders>
          </w:tcPr>
          <w:p w:rsidR="00450AB9" w:rsidRDefault="00450AB9" w:rsidP="00B65B19">
            <w:pPr>
              <w:pStyle w:val="ConsPlusNormal"/>
            </w:pPr>
          </w:p>
        </w:tc>
        <w:tc>
          <w:tcPr>
            <w:tcW w:w="5556" w:type="dxa"/>
            <w:tcBorders>
              <w:top w:val="single" w:sz="4" w:space="0" w:color="auto"/>
              <w:left w:val="nil"/>
              <w:bottom w:val="single" w:sz="4" w:space="0" w:color="auto"/>
              <w:right w:val="nil"/>
            </w:tcBorders>
          </w:tcPr>
          <w:p w:rsidR="00450AB9" w:rsidRDefault="00450AB9" w:rsidP="00B65B19">
            <w:pPr>
              <w:pStyle w:val="ConsPlusNormal"/>
            </w:pP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single" w:sz="4" w:space="0" w:color="auto"/>
              <w:left w:val="single" w:sz="4" w:space="0" w:color="auto"/>
              <w:bottom w:val="nil"/>
              <w:right w:val="single" w:sz="4" w:space="0" w:color="auto"/>
            </w:tcBorders>
          </w:tcPr>
          <w:p w:rsidR="00450AB9" w:rsidRDefault="00450AB9" w:rsidP="00B65B19">
            <w:pPr>
              <w:pStyle w:val="ConsPlusNormal"/>
              <w:jc w:val="center"/>
            </w:pPr>
            <w:bookmarkStart w:id="2" w:name="P1282"/>
            <w:bookmarkEnd w:id="2"/>
            <w:r>
              <w:t>Сведения о филиале</w:t>
            </w: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nil"/>
              <w:left w:val="single" w:sz="4" w:space="0" w:color="auto"/>
              <w:bottom w:val="nil"/>
              <w:right w:val="single" w:sz="4" w:space="0" w:color="auto"/>
            </w:tcBorders>
          </w:tcPr>
          <w:p w:rsidR="00450AB9" w:rsidRDefault="00450AB9" w:rsidP="00B65B19">
            <w:pPr>
              <w:pStyle w:val="ConsPlusNormal"/>
            </w:pP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nil"/>
              <w:left w:val="single" w:sz="4" w:space="0" w:color="auto"/>
              <w:bottom w:val="nil"/>
              <w:right w:val="single" w:sz="4" w:space="0" w:color="auto"/>
            </w:tcBorders>
          </w:tcPr>
          <w:p w:rsidR="00450AB9" w:rsidRDefault="00450AB9" w:rsidP="00B65B19">
            <w:pPr>
              <w:pStyle w:val="ConsPlusNormal"/>
            </w:pPr>
          </w:p>
        </w:tc>
      </w:tr>
      <w:tr w:rsidR="00450AB9" w:rsidTr="00B65B19">
        <w:tblPrEx>
          <w:tblBorders>
            <w:right w:val="single" w:sz="4" w:space="0" w:color="auto"/>
            <w:insideH w:val="none" w:sz="0" w:space="0" w:color="auto"/>
          </w:tblBorders>
        </w:tblPrEx>
        <w:tc>
          <w:tcPr>
            <w:tcW w:w="3175" w:type="dxa"/>
            <w:tcBorders>
              <w:top w:val="nil"/>
              <w:left w:val="nil"/>
              <w:bottom w:val="nil"/>
              <w:right w:val="nil"/>
            </w:tcBorders>
          </w:tcPr>
          <w:p w:rsidR="00450AB9" w:rsidRDefault="00450AB9" w:rsidP="00B65B19">
            <w:pPr>
              <w:pStyle w:val="ConsPlusNormal"/>
            </w:pPr>
          </w:p>
        </w:tc>
        <w:tc>
          <w:tcPr>
            <w:tcW w:w="340" w:type="dxa"/>
            <w:tcBorders>
              <w:top w:val="nil"/>
              <w:left w:val="nil"/>
              <w:bottom w:val="nil"/>
              <w:right w:val="single" w:sz="4" w:space="0" w:color="auto"/>
            </w:tcBorders>
          </w:tcPr>
          <w:p w:rsidR="00450AB9" w:rsidRDefault="00450AB9" w:rsidP="00B65B19">
            <w:pPr>
              <w:pStyle w:val="ConsPlusNormal"/>
            </w:pPr>
          </w:p>
        </w:tc>
        <w:tc>
          <w:tcPr>
            <w:tcW w:w="5556" w:type="dxa"/>
            <w:tcBorders>
              <w:top w:val="nil"/>
              <w:left w:val="single" w:sz="4" w:space="0" w:color="auto"/>
              <w:bottom w:val="single" w:sz="4" w:space="0" w:color="auto"/>
              <w:right w:val="single" w:sz="4" w:space="0" w:color="auto"/>
            </w:tcBorders>
          </w:tcPr>
          <w:p w:rsidR="00450AB9" w:rsidRDefault="00450AB9" w:rsidP="00B65B19">
            <w:pPr>
              <w:pStyle w:val="ConsPlusNormal"/>
            </w:pPr>
          </w:p>
        </w:tc>
      </w:tr>
    </w:tbl>
    <w:p w:rsidR="00450AB9" w:rsidRDefault="00450AB9" w:rsidP="00450AB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66"/>
        <w:gridCol w:w="2098"/>
        <w:gridCol w:w="3175"/>
        <w:gridCol w:w="529"/>
        <w:gridCol w:w="2816"/>
      </w:tblGrid>
      <w:tr w:rsidR="00450AB9" w:rsidTr="00B65B19">
        <w:tc>
          <w:tcPr>
            <w:tcW w:w="466" w:type="dxa"/>
            <w:vMerge w:val="restart"/>
            <w:tcBorders>
              <w:left w:val="single" w:sz="4" w:space="0" w:color="auto"/>
              <w:right w:val="single" w:sz="4" w:space="0" w:color="auto"/>
            </w:tcBorders>
          </w:tcPr>
          <w:p w:rsidR="00450AB9" w:rsidRDefault="00450AB9" w:rsidP="00B65B19">
            <w:pPr>
              <w:pStyle w:val="ConsPlusNormal"/>
              <w:jc w:val="center"/>
            </w:pPr>
            <w:bookmarkStart w:id="3" w:name="P1293"/>
            <w:bookmarkEnd w:id="3"/>
            <w:r>
              <w:t>1.</w:t>
            </w:r>
          </w:p>
        </w:tc>
        <w:tc>
          <w:tcPr>
            <w:tcW w:w="5273" w:type="dxa"/>
            <w:gridSpan w:val="2"/>
            <w:vMerge w:val="restart"/>
            <w:tcBorders>
              <w:left w:val="single" w:sz="4" w:space="0" w:color="auto"/>
            </w:tcBorders>
          </w:tcPr>
          <w:p w:rsidR="00450AB9" w:rsidRDefault="00450AB9" w:rsidP="00B65B19">
            <w:pPr>
              <w:pStyle w:val="ConsPlusNormal"/>
            </w:pPr>
            <w:r>
              <w:t xml:space="preserve">Сведения о </w:t>
            </w:r>
            <w:proofErr w:type="gramStart"/>
            <w:r>
              <w:t>решении</w:t>
            </w:r>
            <w:proofErr w:type="gramEnd"/>
            <w:r>
              <w:t xml:space="preserve"> о распределении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бюджета субъектов Российской Федерации и местных бюджетов</w:t>
            </w:r>
          </w:p>
        </w:tc>
        <w:tc>
          <w:tcPr>
            <w:tcW w:w="3345" w:type="dxa"/>
            <w:gridSpan w:val="2"/>
            <w:tcBorders>
              <w:bottom w:val="nil"/>
              <w:right w:val="single" w:sz="4" w:space="0" w:color="auto"/>
            </w:tcBorders>
          </w:tcPr>
          <w:p w:rsidR="00450AB9" w:rsidRDefault="00450AB9" w:rsidP="00B65B19">
            <w:pPr>
              <w:pStyle w:val="ConsPlusNormal"/>
            </w:pPr>
          </w:p>
        </w:tc>
      </w:tr>
      <w:tr w:rsidR="00450AB9" w:rsidTr="00B65B19">
        <w:tc>
          <w:tcPr>
            <w:tcW w:w="466" w:type="dxa"/>
            <w:vMerge/>
            <w:tcBorders>
              <w:left w:val="single" w:sz="4" w:space="0" w:color="auto"/>
              <w:right w:val="single" w:sz="4" w:space="0" w:color="auto"/>
            </w:tcBorders>
          </w:tcPr>
          <w:p w:rsidR="00450AB9" w:rsidRDefault="00450AB9" w:rsidP="00B65B19">
            <w:pPr>
              <w:pStyle w:val="ConsPlusNormal"/>
            </w:pPr>
          </w:p>
        </w:tc>
        <w:tc>
          <w:tcPr>
            <w:tcW w:w="5273" w:type="dxa"/>
            <w:gridSpan w:val="2"/>
            <w:vMerge/>
            <w:tcBorders>
              <w:left w:val="single" w:sz="4" w:space="0" w:color="auto"/>
            </w:tcBorders>
          </w:tcPr>
          <w:p w:rsidR="00450AB9" w:rsidRDefault="00450AB9" w:rsidP="00B65B19">
            <w:pPr>
              <w:pStyle w:val="ConsPlusNormal"/>
            </w:pPr>
          </w:p>
        </w:tc>
        <w:tc>
          <w:tcPr>
            <w:tcW w:w="3345" w:type="dxa"/>
            <w:gridSpan w:val="2"/>
            <w:tcBorders>
              <w:top w:val="nil"/>
              <w:bottom w:val="nil"/>
              <w:right w:val="single" w:sz="4" w:space="0" w:color="auto"/>
            </w:tcBorders>
          </w:tcPr>
          <w:p w:rsidR="00450AB9" w:rsidRDefault="00450AB9" w:rsidP="00B65B19">
            <w:pPr>
              <w:pStyle w:val="ConsPlusNormal"/>
            </w:pPr>
          </w:p>
        </w:tc>
      </w:tr>
      <w:tr w:rsidR="00450AB9" w:rsidTr="00B65B19">
        <w:tc>
          <w:tcPr>
            <w:tcW w:w="466" w:type="dxa"/>
            <w:vMerge/>
            <w:tcBorders>
              <w:left w:val="single" w:sz="4" w:space="0" w:color="auto"/>
              <w:right w:val="single" w:sz="4" w:space="0" w:color="auto"/>
            </w:tcBorders>
          </w:tcPr>
          <w:p w:rsidR="00450AB9" w:rsidRDefault="00450AB9" w:rsidP="00B65B19">
            <w:pPr>
              <w:pStyle w:val="ConsPlusNormal"/>
            </w:pPr>
          </w:p>
        </w:tc>
        <w:tc>
          <w:tcPr>
            <w:tcW w:w="5273" w:type="dxa"/>
            <w:gridSpan w:val="2"/>
            <w:vMerge/>
            <w:tcBorders>
              <w:left w:val="single" w:sz="4" w:space="0" w:color="auto"/>
            </w:tcBorders>
          </w:tcPr>
          <w:p w:rsidR="00450AB9" w:rsidRDefault="00450AB9" w:rsidP="00B65B19">
            <w:pPr>
              <w:pStyle w:val="ConsPlusNormal"/>
            </w:pPr>
          </w:p>
        </w:tc>
        <w:tc>
          <w:tcPr>
            <w:tcW w:w="3345" w:type="dxa"/>
            <w:gridSpan w:val="2"/>
            <w:tcBorders>
              <w:top w:val="nil"/>
              <w:bottom w:val="nil"/>
              <w:right w:val="single" w:sz="4" w:space="0" w:color="auto"/>
            </w:tcBorders>
          </w:tcPr>
          <w:p w:rsidR="00450AB9" w:rsidRDefault="00450AB9" w:rsidP="00B65B19">
            <w:pPr>
              <w:pStyle w:val="ConsPlusNormal"/>
            </w:pPr>
          </w:p>
        </w:tc>
      </w:tr>
      <w:tr w:rsidR="00450AB9" w:rsidTr="00B65B19">
        <w:tc>
          <w:tcPr>
            <w:tcW w:w="466" w:type="dxa"/>
            <w:vMerge/>
            <w:tcBorders>
              <w:left w:val="single" w:sz="4" w:space="0" w:color="auto"/>
              <w:right w:val="single" w:sz="4" w:space="0" w:color="auto"/>
            </w:tcBorders>
          </w:tcPr>
          <w:p w:rsidR="00450AB9" w:rsidRDefault="00450AB9" w:rsidP="00B65B19">
            <w:pPr>
              <w:pStyle w:val="ConsPlusNormal"/>
            </w:pPr>
          </w:p>
        </w:tc>
        <w:tc>
          <w:tcPr>
            <w:tcW w:w="5273" w:type="dxa"/>
            <w:gridSpan w:val="2"/>
            <w:vMerge/>
            <w:tcBorders>
              <w:left w:val="single" w:sz="4" w:space="0" w:color="auto"/>
            </w:tcBorders>
          </w:tcPr>
          <w:p w:rsidR="00450AB9" w:rsidRDefault="00450AB9" w:rsidP="00B65B19">
            <w:pPr>
              <w:pStyle w:val="ConsPlusNormal"/>
            </w:pPr>
          </w:p>
        </w:tc>
        <w:tc>
          <w:tcPr>
            <w:tcW w:w="3345" w:type="dxa"/>
            <w:gridSpan w:val="2"/>
            <w:tcBorders>
              <w:top w:val="nil"/>
              <w:right w:val="single" w:sz="4" w:space="0" w:color="auto"/>
            </w:tcBorders>
          </w:tcPr>
          <w:p w:rsidR="00450AB9" w:rsidRDefault="00450AB9" w:rsidP="00B65B19">
            <w:pPr>
              <w:pStyle w:val="ConsPlusNormal"/>
            </w:pPr>
          </w:p>
        </w:tc>
      </w:tr>
      <w:tr w:rsidR="00450AB9" w:rsidTr="00B65B19">
        <w:tblPrEx>
          <w:tblBorders>
            <w:insideH w:val="single" w:sz="4" w:space="0" w:color="auto"/>
          </w:tblBorders>
        </w:tblPrEx>
        <w:tc>
          <w:tcPr>
            <w:tcW w:w="466" w:type="dxa"/>
            <w:vMerge/>
            <w:tcBorders>
              <w:left w:val="single" w:sz="4" w:space="0" w:color="auto"/>
              <w:right w:val="single" w:sz="4" w:space="0" w:color="auto"/>
            </w:tcBorders>
          </w:tcPr>
          <w:p w:rsidR="00450AB9" w:rsidRDefault="00450AB9" w:rsidP="00B65B19">
            <w:pPr>
              <w:pStyle w:val="ConsPlusNormal"/>
            </w:pPr>
          </w:p>
        </w:tc>
        <w:tc>
          <w:tcPr>
            <w:tcW w:w="5273" w:type="dxa"/>
            <w:gridSpan w:val="2"/>
            <w:vMerge/>
            <w:tcBorders>
              <w:left w:val="single" w:sz="4" w:space="0" w:color="auto"/>
            </w:tcBorders>
          </w:tcPr>
          <w:p w:rsidR="00450AB9" w:rsidRDefault="00450AB9" w:rsidP="00B65B19">
            <w:pPr>
              <w:pStyle w:val="ConsPlusNormal"/>
            </w:pPr>
          </w:p>
        </w:tc>
        <w:tc>
          <w:tcPr>
            <w:tcW w:w="3345" w:type="dxa"/>
            <w:gridSpan w:val="2"/>
            <w:tcBorders>
              <w:right w:val="single" w:sz="4" w:space="0" w:color="auto"/>
            </w:tcBorders>
          </w:tcPr>
          <w:p w:rsidR="00450AB9" w:rsidRDefault="00450AB9" w:rsidP="00B65B19">
            <w:pPr>
              <w:pStyle w:val="ConsPlusNormal"/>
              <w:jc w:val="center"/>
            </w:pPr>
            <w:r>
              <w:t>дата, номер решения, наименование органа публичной власти, принявшего решение</w:t>
            </w:r>
          </w:p>
        </w:tc>
      </w:tr>
      <w:tr w:rsidR="00450AB9" w:rsidTr="00B65B19">
        <w:tblPrEx>
          <w:tblBorders>
            <w:insideH w:val="single" w:sz="4" w:space="0" w:color="auto"/>
            <w:insideV w:val="single" w:sz="4" w:space="0" w:color="auto"/>
          </w:tblBorders>
        </w:tblPrEx>
        <w:tc>
          <w:tcPr>
            <w:tcW w:w="466" w:type="dxa"/>
            <w:vMerge w:val="restart"/>
          </w:tcPr>
          <w:p w:rsidR="00450AB9" w:rsidRDefault="00450AB9" w:rsidP="00B65B19">
            <w:pPr>
              <w:pStyle w:val="ConsPlusNormal"/>
              <w:jc w:val="center"/>
            </w:pPr>
            <w:bookmarkStart w:id="4" w:name="P1300"/>
            <w:bookmarkEnd w:id="4"/>
            <w:r>
              <w:t>2.</w:t>
            </w:r>
          </w:p>
        </w:tc>
        <w:tc>
          <w:tcPr>
            <w:tcW w:w="8618" w:type="dxa"/>
            <w:gridSpan w:val="4"/>
          </w:tcPr>
          <w:p w:rsidR="00450AB9" w:rsidRDefault="00450AB9" w:rsidP="00B65B19">
            <w:pPr>
              <w:pStyle w:val="ConsPlusNormal"/>
              <w:jc w:val="center"/>
            </w:pPr>
            <w:r>
              <w:t>Сведения об основных профессиональных образовательных программах,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w:t>
            </w:r>
          </w:p>
        </w:tc>
      </w:tr>
      <w:tr w:rsidR="00450AB9" w:rsidTr="00B65B19">
        <w:tblPrEx>
          <w:tblBorders>
            <w:insideH w:val="single" w:sz="4" w:space="0" w:color="auto"/>
            <w:insideV w:val="single" w:sz="4" w:space="0" w:color="auto"/>
          </w:tblBorders>
        </w:tblPrEx>
        <w:tc>
          <w:tcPr>
            <w:tcW w:w="466" w:type="dxa"/>
            <w:vMerge/>
          </w:tcPr>
          <w:p w:rsidR="00450AB9" w:rsidRDefault="00450AB9" w:rsidP="00B65B19">
            <w:pPr>
              <w:pStyle w:val="ConsPlusNormal"/>
            </w:pPr>
          </w:p>
        </w:tc>
        <w:tc>
          <w:tcPr>
            <w:tcW w:w="2098" w:type="dxa"/>
          </w:tcPr>
          <w:p w:rsidR="00450AB9" w:rsidRDefault="00450AB9" w:rsidP="00B65B19">
            <w:pPr>
              <w:pStyle w:val="ConsPlusNormal"/>
              <w:jc w:val="center"/>
            </w:pPr>
            <w:r>
              <w:t>Уровень профессионального образования</w:t>
            </w:r>
          </w:p>
        </w:tc>
        <w:tc>
          <w:tcPr>
            <w:tcW w:w="3175" w:type="dxa"/>
          </w:tcPr>
          <w:p w:rsidR="00450AB9" w:rsidRDefault="00450AB9" w:rsidP="00B65B19">
            <w:pPr>
              <w:pStyle w:val="ConsPlusNormal"/>
              <w:jc w:val="center"/>
            </w:pPr>
            <w:bookmarkStart w:id="5" w:name="P1303"/>
            <w:bookmarkEnd w:id="5"/>
            <w:r>
              <w:t>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c>
          <w:tcPr>
            <w:tcW w:w="3345" w:type="dxa"/>
            <w:gridSpan w:val="2"/>
          </w:tcPr>
          <w:p w:rsidR="00450AB9" w:rsidRDefault="00450AB9" w:rsidP="00B65B19">
            <w:pPr>
              <w:pStyle w:val="ConsPlusNormal"/>
              <w:jc w:val="center"/>
            </w:pPr>
            <w:bookmarkStart w:id="6" w:name="P1304"/>
            <w:bookmarkEnd w:id="6"/>
            <w:r>
              <w:t>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r>
      <w:tr w:rsidR="00450AB9" w:rsidTr="00B65B19">
        <w:tblPrEx>
          <w:tblBorders>
            <w:insideH w:val="single" w:sz="4" w:space="0" w:color="auto"/>
            <w:insideV w:val="single" w:sz="4" w:space="0" w:color="auto"/>
          </w:tblBorders>
        </w:tblPrEx>
        <w:tc>
          <w:tcPr>
            <w:tcW w:w="466" w:type="dxa"/>
            <w:vMerge/>
          </w:tcPr>
          <w:p w:rsidR="00450AB9" w:rsidRDefault="00450AB9" w:rsidP="00B65B19">
            <w:pPr>
              <w:pStyle w:val="ConsPlusNormal"/>
            </w:pPr>
          </w:p>
        </w:tc>
        <w:tc>
          <w:tcPr>
            <w:tcW w:w="2098" w:type="dxa"/>
          </w:tcPr>
          <w:p w:rsidR="00450AB9" w:rsidRDefault="00450AB9" w:rsidP="00B65B19">
            <w:pPr>
              <w:pStyle w:val="ConsPlusNormal"/>
            </w:pPr>
          </w:p>
        </w:tc>
        <w:tc>
          <w:tcPr>
            <w:tcW w:w="3175" w:type="dxa"/>
          </w:tcPr>
          <w:p w:rsidR="00450AB9" w:rsidRDefault="00450AB9" w:rsidP="00B65B19">
            <w:pPr>
              <w:pStyle w:val="ConsPlusNormal"/>
            </w:pPr>
          </w:p>
        </w:tc>
        <w:tc>
          <w:tcPr>
            <w:tcW w:w="3345" w:type="dxa"/>
            <w:gridSpan w:val="2"/>
          </w:tcPr>
          <w:p w:rsidR="00450AB9" w:rsidRDefault="00450AB9" w:rsidP="00B65B19">
            <w:pPr>
              <w:pStyle w:val="ConsPlusNormal"/>
            </w:pPr>
          </w:p>
        </w:tc>
      </w:tr>
      <w:tr w:rsidR="00450AB9" w:rsidTr="00B65B19">
        <w:tblPrEx>
          <w:tblBorders>
            <w:insideH w:val="single" w:sz="4" w:space="0" w:color="auto"/>
          </w:tblBorders>
        </w:tblPrEx>
        <w:tc>
          <w:tcPr>
            <w:tcW w:w="466" w:type="dxa"/>
            <w:vMerge w:val="restart"/>
            <w:tcBorders>
              <w:left w:val="single" w:sz="4" w:space="0" w:color="auto"/>
              <w:right w:val="single" w:sz="4" w:space="0" w:color="auto"/>
            </w:tcBorders>
          </w:tcPr>
          <w:p w:rsidR="00450AB9" w:rsidRDefault="00450AB9" w:rsidP="00B65B19">
            <w:pPr>
              <w:pStyle w:val="ConsPlusNormal"/>
              <w:jc w:val="center"/>
            </w:pPr>
            <w:r>
              <w:lastRenderedPageBreak/>
              <w:t>3.</w:t>
            </w:r>
          </w:p>
        </w:tc>
        <w:tc>
          <w:tcPr>
            <w:tcW w:w="5802" w:type="dxa"/>
            <w:gridSpan w:val="3"/>
            <w:vMerge w:val="restart"/>
            <w:tcBorders>
              <w:left w:val="single" w:sz="4" w:space="0" w:color="auto"/>
            </w:tcBorders>
          </w:tcPr>
          <w:p w:rsidR="00450AB9" w:rsidRDefault="00450AB9" w:rsidP="00B65B19">
            <w:pPr>
              <w:pStyle w:val="ConsPlusNormal"/>
              <w:jc w:val="center"/>
            </w:pPr>
            <w:r>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328">
              <w:r>
                <w:rPr>
                  <w:color w:val="0000FF"/>
                </w:rPr>
                <w:t>&lt;1&gt;</w:t>
              </w:r>
            </w:hyperlink>
          </w:p>
        </w:tc>
        <w:tc>
          <w:tcPr>
            <w:tcW w:w="2816" w:type="dxa"/>
            <w:tcBorders>
              <w:bottom w:val="nil"/>
              <w:right w:val="single" w:sz="4" w:space="0" w:color="auto"/>
            </w:tcBorders>
          </w:tcPr>
          <w:p w:rsidR="00450AB9" w:rsidRDefault="00450AB9" w:rsidP="00B65B19">
            <w:pPr>
              <w:pStyle w:val="ConsPlusNormal"/>
            </w:pPr>
          </w:p>
        </w:tc>
      </w:tr>
      <w:tr w:rsidR="00450AB9" w:rsidTr="00B65B19">
        <w:tc>
          <w:tcPr>
            <w:tcW w:w="466" w:type="dxa"/>
            <w:vMerge/>
            <w:tcBorders>
              <w:left w:val="single" w:sz="4" w:space="0" w:color="auto"/>
              <w:right w:val="single" w:sz="4" w:space="0" w:color="auto"/>
            </w:tcBorders>
          </w:tcPr>
          <w:p w:rsidR="00450AB9" w:rsidRDefault="00450AB9" w:rsidP="00B65B19">
            <w:pPr>
              <w:pStyle w:val="ConsPlusNormal"/>
            </w:pPr>
          </w:p>
        </w:tc>
        <w:tc>
          <w:tcPr>
            <w:tcW w:w="5802" w:type="dxa"/>
            <w:gridSpan w:val="3"/>
            <w:vMerge/>
            <w:tcBorders>
              <w:left w:val="single" w:sz="4" w:space="0" w:color="auto"/>
            </w:tcBorders>
          </w:tcPr>
          <w:p w:rsidR="00450AB9" w:rsidRDefault="00450AB9" w:rsidP="00B65B19">
            <w:pPr>
              <w:pStyle w:val="ConsPlusNormal"/>
            </w:pPr>
          </w:p>
        </w:tc>
        <w:tc>
          <w:tcPr>
            <w:tcW w:w="2816" w:type="dxa"/>
            <w:tcBorders>
              <w:top w:val="nil"/>
              <w:right w:val="single" w:sz="4" w:space="0" w:color="auto"/>
            </w:tcBorders>
          </w:tcPr>
          <w:p w:rsidR="00450AB9" w:rsidRDefault="00450AB9" w:rsidP="00B65B19">
            <w:pPr>
              <w:pStyle w:val="ConsPlusNormal"/>
            </w:pPr>
          </w:p>
        </w:tc>
      </w:tr>
      <w:tr w:rsidR="00450AB9" w:rsidTr="00B65B19">
        <w:tblPrEx>
          <w:tblBorders>
            <w:insideH w:val="single" w:sz="4" w:space="0" w:color="auto"/>
          </w:tblBorders>
        </w:tblPrEx>
        <w:tc>
          <w:tcPr>
            <w:tcW w:w="466" w:type="dxa"/>
            <w:vMerge/>
            <w:tcBorders>
              <w:left w:val="single" w:sz="4" w:space="0" w:color="auto"/>
              <w:right w:val="single" w:sz="4" w:space="0" w:color="auto"/>
            </w:tcBorders>
          </w:tcPr>
          <w:p w:rsidR="00450AB9" w:rsidRDefault="00450AB9" w:rsidP="00B65B19">
            <w:pPr>
              <w:pStyle w:val="ConsPlusNormal"/>
            </w:pPr>
          </w:p>
        </w:tc>
        <w:tc>
          <w:tcPr>
            <w:tcW w:w="5802" w:type="dxa"/>
            <w:gridSpan w:val="3"/>
            <w:vMerge/>
            <w:tcBorders>
              <w:left w:val="single" w:sz="4" w:space="0" w:color="auto"/>
            </w:tcBorders>
          </w:tcPr>
          <w:p w:rsidR="00450AB9" w:rsidRDefault="00450AB9" w:rsidP="00B65B19">
            <w:pPr>
              <w:pStyle w:val="ConsPlusNormal"/>
            </w:pPr>
          </w:p>
        </w:tc>
        <w:tc>
          <w:tcPr>
            <w:tcW w:w="2816" w:type="dxa"/>
            <w:tcBorders>
              <w:right w:val="single" w:sz="4" w:space="0" w:color="auto"/>
            </w:tcBorders>
          </w:tcPr>
          <w:p w:rsidR="00450AB9" w:rsidRDefault="00450AB9" w:rsidP="00B65B19">
            <w:pPr>
              <w:pStyle w:val="ConsPlusNormal"/>
              <w:jc w:val="center"/>
            </w:pPr>
            <w:r>
              <w:t>да/нет</w:t>
            </w:r>
          </w:p>
        </w:tc>
      </w:tr>
    </w:tbl>
    <w:p w:rsidR="00450AB9" w:rsidRDefault="00450AB9" w:rsidP="00450AB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450AB9" w:rsidTr="00B65B19">
        <w:tc>
          <w:tcPr>
            <w:tcW w:w="1701" w:type="dxa"/>
            <w:tcBorders>
              <w:top w:val="nil"/>
              <w:left w:val="nil"/>
              <w:bottom w:val="nil"/>
            </w:tcBorders>
          </w:tcPr>
          <w:p w:rsidR="00450AB9" w:rsidRDefault="00450AB9" w:rsidP="00B65B19">
            <w:pPr>
              <w:pStyle w:val="ConsPlusNormal"/>
            </w:pPr>
          </w:p>
        </w:tc>
        <w:tc>
          <w:tcPr>
            <w:tcW w:w="5669" w:type="dxa"/>
            <w:tcBorders>
              <w:top w:val="single" w:sz="4" w:space="0" w:color="auto"/>
              <w:bottom w:val="nil"/>
            </w:tcBorders>
          </w:tcPr>
          <w:p w:rsidR="00450AB9" w:rsidRDefault="00450AB9" w:rsidP="00B65B19">
            <w:pPr>
              <w:pStyle w:val="ConsPlusNormal"/>
            </w:pPr>
          </w:p>
        </w:tc>
        <w:tc>
          <w:tcPr>
            <w:tcW w:w="1701" w:type="dxa"/>
            <w:tcBorders>
              <w:top w:val="nil"/>
              <w:bottom w:val="nil"/>
              <w:right w:val="nil"/>
            </w:tcBorders>
          </w:tcPr>
          <w:p w:rsidR="00450AB9" w:rsidRDefault="00450AB9" w:rsidP="00B65B19">
            <w:pPr>
              <w:pStyle w:val="ConsPlusNormal"/>
            </w:pPr>
          </w:p>
        </w:tc>
      </w:tr>
      <w:tr w:rsidR="00450AB9" w:rsidTr="00B65B19">
        <w:tc>
          <w:tcPr>
            <w:tcW w:w="1701" w:type="dxa"/>
            <w:tcBorders>
              <w:top w:val="nil"/>
              <w:left w:val="nil"/>
              <w:bottom w:val="nil"/>
            </w:tcBorders>
          </w:tcPr>
          <w:p w:rsidR="00450AB9" w:rsidRDefault="00450AB9" w:rsidP="00B65B19">
            <w:pPr>
              <w:pStyle w:val="ConsPlusNormal"/>
            </w:pPr>
          </w:p>
        </w:tc>
        <w:tc>
          <w:tcPr>
            <w:tcW w:w="5669" w:type="dxa"/>
            <w:tcBorders>
              <w:top w:val="nil"/>
              <w:bottom w:val="nil"/>
            </w:tcBorders>
          </w:tcPr>
          <w:p w:rsidR="00450AB9" w:rsidRDefault="00450AB9" w:rsidP="00B65B19">
            <w:pPr>
              <w:pStyle w:val="ConsPlusNormal"/>
            </w:pPr>
          </w:p>
        </w:tc>
        <w:tc>
          <w:tcPr>
            <w:tcW w:w="1701" w:type="dxa"/>
            <w:tcBorders>
              <w:top w:val="nil"/>
              <w:bottom w:val="nil"/>
              <w:right w:val="nil"/>
            </w:tcBorders>
          </w:tcPr>
          <w:p w:rsidR="00450AB9" w:rsidRDefault="00450AB9" w:rsidP="00B65B19">
            <w:pPr>
              <w:pStyle w:val="ConsPlusNormal"/>
            </w:pPr>
          </w:p>
        </w:tc>
      </w:tr>
      <w:tr w:rsidR="00450AB9" w:rsidTr="00B65B19">
        <w:tc>
          <w:tcPr>
            <w:tcW w:w="1701" w:type="dxa"/>
            <w:tcBorders>
              <w:top w:val="nil"/>
              <w:left w:val="nil"/>
              <w:bottom w:val="nil"/>
            </w:tcBorders>
          </w:tcPr>
          <w:p w:rsidR="00450AB9" w:rsidRDefault="00450AB9" w:rsidP="00B65B19">
            <w:pPr>
              <w:pStyle w:val="ConsPlusNormal"/>
            </w:pPr>
          </w:p>
        </w:tc>
        <w:tc>
          <w:tcPr>
            <w:tcW w:w="5669" w:type="dxa"/>
            <w:tcBorders>
              <w:top w:val="nil"/>
              <w:bottom w:val="single" w:sz="4" w:space="0" w:color="auto"/>
            </w:tcBorders>
          </w:tcPr>
          <w:p w:rsidR="00450AB9" w:rsidRDefault="00450AB9" w:rsidP="00B65B19">
            <w:pPr>
              <w:pStyle w:val="ConsPlusNormal"/>
            </w:pPr>
          </w:p>
        </w:tc>
        <w:tc>
          <w:tcPr>
            <w:tcW w:w="1701" w:type="dxa"/>
            <w:tcBorders>
              <w:top w:val="nil"/>
              <w:bottom w:val="nil"/>
              <w:right w:val="nil"/>
            </w:tcBorders>
          </w:tcPr>
          <w:p w:rsidR="00450AB9" w:rsidRDefault="00450AB9" w:rsidP="00B65B19">
            <w:pPr>
              <w:pStyle w:val="ConsPlusNormal"/>
            </w:pPr>
          </w:p>
        </w:tc>
      </w:tr>
      <w:tr w:rsidR="00450AB9" w:rsidTr="00B65B19">
        <w:tblPrEx>
          <w:tblBorders>
            <w:insideV w:val="nil"/>
          </w:tblBorders>
        </w:tblPrEx>
        <w:tc>
          <w:tcPr>
            <w:tcW w:w="1701" w:type="dxa"/>
            <w:tcBorders>
              <w:top w:val="nil"/>
              <w:bottom w:val="nil"/>
            </w:tcBorders>
          </w:tcPr>
          <w:p w:rsidR="00450AB9" w:rsidRDefault="00450AB9" w:rsidP="00B65B19">
            <w:pPr>
              <w:pStyle w:val="ConsPlusNormal"/>
            </w:pPr>
          </w:p>
        </w:tc>
        <w:tc>
          <w:tcPr>
            <w:tcW w:w="5669" w:type="dxa"/>
            <w:tcBorders>
              <w:top w:val="single" w:sz="4" w:space="0" w:color="auto"/>
              <w:bottom w:val="nil"/>
            </w:tcBorders>
          </w:tcPr>
          <w:p w:rsidR="00450AB9" w:rsidRDefault="00450AB9" w:rsidP="00B65B19">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450AB9" w:rsidRDefault="00450AB9" w:rsidP="00B65B19">
            <w:pPr>
              <w:pStyle w:val="ConsPlusNormal"/>
            </w:pPr>
          </w:p>
        </w:tc>
      </w:tr>
    </w:tbl>
    <w:p w:rsidR="00450AB9" w:rsidRDefault="00450AB9" w:rsidP="00450AB9">
      <w:pPr>
        <w:pStyle w:val="ConsPlusNormal"/>
        <w:jc w:val="both"/>
      </w:pPr>
    </w:p>
    <w:p w:rsidR="00450AB9" w:rsidRDefault="00450AB9" w:rsidP="00450AB9">
      <w:pPr>
        <w:pStyle w:val="ConsPlusNormal"/>
        <w:ind w:firstLine="540"/>
        <w:jc w:val="both"/>
      </w:pPr>
      <w:r>
        <w:t>--------------------------------</w:t>
      </w:r>
    </w:p>
    <w:p w:rsidR="00450AB9" w:rsidRDefault="00450AB9" w:rsidP="00450AB9">
      <w:pPr>
        <w:pStyle w:val="ConsPlusNormal"/>
        <w:spacing w:before="220"/>
        <w:ind w:firstLine="540"/>
        <w:jc w:val="both"/>
      </w:pPr>
      <w:bookmarkStart w:id="7" w:name="P1328"/>
      <w:bookmarkEnd w:id="7"/>
      <w:proofErr w:type="gramStart"/>
      <w:r>
        <w:t xml:space="preserve">&lt;1&gt; </w:t>
      </w:r>
      <w:hyperlink r:id="rId5">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450AB9" w:rsidRDefault="00450AB9" w:rsidP="00450AB9">
      <w:pPr>
        <w:pStyle w:val="ConsPlusNormal"/>
        <w:jc w:val="both"/>
      </w:pPr>
    </w:p>
    <w:p w:rsidR="00450AB9" w:rsidRDefault="00450AB9" w:rsidP="00450AB9">
      <w:pPr>
        <w:pStyle w:val="ConsPlusNormal"/>
        <w:jc w:val="both"/>
      </w:pPr>
    </w:p>
    <w:p w:rsidR="00450AB9" w:rsidRDefault="00450AB9" w:rsidP="00450AB9">
      <w:pPr>
        <w:pStyle w:val="ConsPlusNormal"/>
        <w:jc w:val="both"/>
      </w:pPr>
    </w:p>
    <w:p w:rsidR="00450AB9" w:rsidRDefault="00450AB9" w:rsidP="00450AB9">
      <w:pPr>
        <w:pStyle w:val="ConsPlusNormal"/>
        <w:jc w:val="both"/>
      </w:pPr>
    </w:p>
    <w:p w:rsidR="00450AB9" w:rsidRDefault="00450AB9" w:rsidP="00450AB9">
      <w:pPr>
        <w:pStyle w:val="ConsPlusNormal"/>
        <w:jc w:val="both"/>
      </w:pPr>
    </w:p>
    <w:p w:rsidR="00450AB9" w:rsidRDefault="00450AB9" w:rsidP="00450AB9">
      <w:pPr>
        <w:pStyle w:val="ConsPlusNormal"/>
        <w:jc w:val="right"/>
        <w:outlineLvl w:val="0"/>
      </w:pPr>
      <w:r>
        <w:t>Приложение N 9</w:t>
      </w:r>
    </w:p>
    <w:p w:rsidR="00450AB9" w:rsidRDefault="00450AB9" w:rsidP="00450AB9">
      <w:pPr>
        <w:pStyle w:val="ConsPlusNormal"/>
        <w:jc w:val="both"/>
      </w:pPr>
    </w:p>
    <w:p w:rsidR="00450AB9" w:rsidRDefault="00450AB9" w:rsidP="00450AB9">
      <w:pPr>
        <w:pStyle w:val="ConsPlusNormal"/>
        <w:jc w:val="right"/>
      </w:pPr>
      <w:r>
        <w:t>Утверждены</w:t>
      </w:r>
    </w:p>
    <w:p w:rsidR="00450AB9" w:rsidRDefault="00450AB9" w:rsidP="00450AB9">
      <w:pPr>
        <w:pStyle w:val="ConsPlusNormal"/>
        <w:jc w:val="right"/>
      </w:pPr>
      <w:r>
        <w:t>приказом Федеральной службы</w:t>
      </w:r>
    </w:p>
    <w:p w:rsidR="00450AB9" w:rsidRDefault="00450AB9" w:rsidP="00450AB9">
      <w:pPr>
        <w:pStyle w:val="ConsPlusNormal"/>
        <w:jc w:val="right"/>
      </w:pPr>
      <w:r>
        <w:t>по надзору в сфере образования и науки</w:t>
      </w:r>
    </w:p>
    <w:p w:rsidR="00450AB9" w:rsidRDefault="00450AB9" w:rsidP="00450AB9">
      <w:pPr>
        <w:pStyle w:val="ConsPlusNormal"/>
        <w:jc w:val="right"/>
      </w:pPr>
      <w:r>
        <w:t>от 24.04.2024 N 913</w:t>
      </w:r>
    </w:p>
    <w:p w:rsidR="00450AB9" w:rsidRDefault="00450AB9" w:rsidP="00450AB9">
      <w:pPr>
        <w:pStyle w:val="ConsPlusNormal"/>
        <w:jc w:val="both"/>
      </w:pPr>
    </w:p>
    <w:p w:rsidR="00450AB9" w:rsidRDefault="00450AB9" w:rsidP="00450AB9">
      <w:pPr>
        <w:pStyle w:val="ConsPlusTitle"/>
        <w:jc w:val="center"/>
      </w:pPr>
      <w:bookmarkStart w:id="8" w:name="P1341"/>
      <w:bookmarkEnd w:id="8"/>
      <w:r>
        <w:t>ТРЕБОВАНИЯ</w:t>
      </w:r>
    </w:p>
    <w:p w:rsidR="00450AB9" w:rsidRDefault="00450AB9" w:rsidP="00450AB9">
      <w:pPr>
        <w:pStyle w:val="ConsPlusTitle"/>
        <w:jc w:val="center"/>
      </w:pPr>
      <w:r>
        <w:t>К ЗАПОЛНЕНИЮ И ОФОРМЛЕНИЮ ЗАЯВЛЕНИЯ О ПРЕДОСТАВЛЕНИИ</w:t>
      </w:r>
    </w:p>
    <w:p w:rsidR="00450AB9" w:rsidRDefault="00450AB9" w:rsidP="00450AB9">
      <w:pPr>
        <w:pStyle w:val="ConsPlusTitle"/>
        <w:jc w:val="center"/>
      </w:pPr>
      <w:r>
        <w:t>ВРЕМЕННОЙ ГОСУДАРСТВЕННОЙ АККРЕДИТАЦИИ ОБРАЗОВАТЕЛЬНОЙ</w:t>
      </w:r>
    </w:p>
    <w:p w:rsidR="00450AB9" w:rsidRDefault="00450AB9" w:rsidP="00450AB9">
      <w:pPr>
        <w:pStyle w:val="ConsPlusTitle"/>
        <w:jc w:val="center"/>
      </w:pPr>
      <w:r>
        <w:t>ДЕЯТЕЛЬНОСТИ В СВЯЗИ С УСТАНОВЛЕНИЕМ КОНТРОЛЬНЫХ ЦИФР</w:t>
      </w:r>
    </w:p>
    <w:p w:rsidR="00450AB9" w:rsidRDefault="00450AB9" w:rsidP="00450AB9">
      <w:pPr>
        <w:pStyle w:val="ConsPlusTitle"/>
        <w:jc w:val="center"/>
      </w:pPr>
      <w:r>
        <w:t>ПРИЕМА ЗА СЧЕТ БЮДЖЕТНЫХ АССИГНОВАНИЙ ФЕДЕРАЛЬНОГО</w:t>
      </w:r>
    </w:p>
    <w:p w:rsidR="00450AB9" w:rsidRDefault="00450AB9" w:rsidP="00450AB9">
      <w:pPr>
        <w:pStyle w:val="ConsPlusTitle"/>
        <w:jc w:val="center"/>
      </w:pPr>
      <w:r>
        <w:t>БЮДЖЕТА, БЮДЖЕТОВ СУБЪЕКТОВ РОССИЙСКОЙ ФЕДЕРАЦИИ</w:t>
      </w:r>
    </w:p>
    <w:p w:rsidR="00450AB9" w:rsidRDefault="00450AB9" w:rsidP="00450AB9">
      <w:pPr>
        <w:pStyle w:val="ConsPlusTitle"/>
        <w:jc w:val="center"/>
      </w:pPr>
      <w:r>
        <w:t>И МЕСТНЫХ БЮДЖЕТОВ</w:t>
      </w:r>
    </w:p>
    <w:p w:rsidR="00450AB9" w:rsidRDefault="00450AB9" w:rsidP="00450AB9">
      <w:pPr>
        <w:pStyle w:val="ConsPlusNormal"/>
        <w:jc w:val="both"/>
      </w:pPr>
    </w:p>
    <w:p w:rsidR="00450AB9" w:rsidRDefault="00450AB9" w:rsidP="00450AB9">
      <w:pPr>
        <w:pStyle w:val="ConsPlusNormal"/>
        <w:ind w:firstLine="540"/>
        <w:jc w:val="both"/>
      </w:pPr>
      <w:r>
        <w:t xml:space="preserve">1. </w:t>
      </w:r>
      <w:hyperlink w:anchor="P1254">
        <w:proofErr w:type="gramStart"/>
        <w:r>
          <w:rPr>
            <w:color w:val="0000FF"/>
          </w:rPr>
          <w:t>Заявление</w:t>
        </w:r>
      </w:hyperlink>
      <w:r>
        <w:t xml:space="preserve">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w:t>
      </w:r>
      <w:proofErr w:type="gramEnd"/>
      <w:r>
        <w:t xml:space="preserve"> </w:t>
      </w:r>
      <w:proofErr w:type="gramStart"/>
      <w:r>
        <w:t xml:space="preserve">науки или исполнительные органы субъектов Российской Федерации, осуществляющие переданные Российской Федерацией полномочия в </w:t>
      </w:r>
      <w:r>
        <w:lastRenderedPageBreak/>
        <w:t xml:space="preserve">сфере образования &lt;1&gt; (далее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w:t>
      </w:r>
      <w:proofErr w:type="gramEnd"/>
      <w:r>
        <w:t xml:space="preserve">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rsidR="00450AB9" w:rsidRDefault="00450AB9" w:rsidP="00450AB9">
      <w:pPr>
        <w:pStyle w:val="ConsPlusNormal"/>
        <w:spacing w:before="220"/>
        <w:ind w:firstLine="540"/>
        <w:jc w:val="both"/>
      </w:pPr>
      <w:r>
        <w:t>--------------------------------</w:t>
      </w:r>
    </w:p>
    <w:p w:rsidR="00450AB9" w:rsidRDefault="00450AB9" w:rsidP="00450AB9">
      <w:pPr>
        <w:pStyle w:val="ConsPlusNormal"/>
        <w:spacing w:before="220"/>
        <w:ind w:firstLine="540"/>
        <w:jc w:val="both"/>
      </w:pPr>
      <w:r>
        <w:t xml:space="preserve">&lt;1&gt; </w:t>
      </w:r>
      <w:hyperlink r:id="rId6">
        <w:r>
          <w:rPr>
            <w:color w:val="0000FF"/>
          </w:rPr>
          <w:t>Часть 5 статьи 92</w:t>
        </w:r>
      </w:hyperlink>
      <w:r>
        <w:t xml:space="preserve"> Федерального закона от 29 декабря 2012 г. N 273-ФЗ "Об образовании в Российской Федерации".</w:t>
      </w:r>
    </w:p>
    <w:p w:rsidR="00450AB9" w:rsidRDefault="00450AB9" w:rsidP="00450AB9">
      <w:pPr>
        <w:pStyle w:val="ConsPlusNormal"/>
        <w:spacing w:before="220"/>
        <w:ind w:firstLine="540"/>
        <w:jc w:val="both"/>
      </w:pPr>
      <w:r>
        <w:t xml:space="preserve">&lt;2&gt; </w:t>
      </w:r>
      <w:hyperlink r:id="rId7">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450AB9" w:rsidRDefault="00450AB9" w:rsidP="00450AB9">
      <w:pPr>
        <w:pStyle w:val="ConsPlusNormal"/>
        <w:spacing w:before="220"/>
        <w:ind w:firstLine="540"/>
        <w:jc w:val="both"/>
      </w:pPr>
      <w:r>
        <w:t xml:space="preserve">&lt;3&gt; </w:t>
      </w:r>
      <w:hyperlink r:id="rId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450AB9" w:rsidRDefault="00450AB9" w:rsidP="00450AB9">
      <w:pPr>
        <w:pStyle w:val="ConsPlusNormal"/>
        <w:spacing w:before="220"/>
        <w:ind w:firstLine="540"/>
        <w:jc w:val="both"/>
      </w:pPr>
      <w:r>
        <w:t xml:space="preserve">&lt;4&gt; </w:t>
      </w:r>
      <w:hyperlink r:id="rId9">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450AB9" w:rsidRDefault="00450AB9" w:rsidP="00450AB9">
      <w:pPr>
        <w:pStyle w:val="ConsPlusNormal"/>
        <w:jc w:val="both"/>
      </w:pPr>
    </w:p>
    <w:p w:rsidR="00450AB9" w:rsidRDefault="00450AB9" w:rsidP="00450AB9">
      <w:pPr>
        <w:pStyle w:val="ConsPlusNormal"/>
        <w:ind w:firstLine="540"/>
        <w:jc w:val="both"/>
      </w:pPr>
      <w:r>
        <w:t xml:space="preserve">2. </w:t>
      </w:r>
      <w:hyperlink w:anchor="P1254">
        <w:r>
          <w:rPr>
            <w:color w:val="0000FF"/>
          </w:rPr>
          <w:t>Заявление</w:t>
        </w:r>
      </w:hyperlink>
      <w:r>
        <w:t xml:space="preserve"> заполняется на русском языке, за исключением случая, установленного </w:t>
      </w:r>
      <w:hyperlink w:anchor="P1359">
        <w:r>
          <w:rPr>
            <w:color w:val="0000FF"/>
          </w:rPr>
          <w:t>пунктом 5</w:t>
        </w:r>
      </w:hyperlink>
      <w:r>
        <w:t xml:space="preserve"> настоящих Требований.</w:t>
      </w:r>
    </w:p>
    <w:p w:rsidR="00450AB9" w:rsidRDefault="00450AB9" w:rsidP="00450AB9">
      <w:pPr>
        <w:pStyle w:val="ConsPlusNormal"/>
        <w:spacing w:before="220"/>
        <w:ind w:firstLine="540"/>
        <w:jc w:val="both"/>
      </w:pPr>
      <w:r>
        <w:t xml:space="preserve">3. В </w:t>
      </w:r>
      <w:hyperlink w:anchor="P1254">
        <w:r>
          <w:rPr>
            <w:color w:val="0000FF"/>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1366">
        <w:r>
          <w:rPr>
            <w:color w:val="0000FF"/>
          </w:rPr>
          <w:t>пунктами 6</w:t>
        </w:r>
      </w:hyperlink>
      <w:r>
        <w:t xml:space="preserve">, </w:t>
      </w:r>
      <w:hyperlink w:anchor="P1369">
        <w:r>
          <w:rPr>
            <w:color w:val="0000FF"/>
          </w:rPr>
          <w:t>8</w:t>
        </w:r>
      </w:hyperlink>
      <w:r>
        <w:t xml:space="preserve"> - 10 настоящих Требований.</w:t>
      </w:r>
    </w:p>
    <w:p w:rsidR="00450AB9" w:rsidRDefault="00450AB9" w:rsidP="00450AB9">
      <w:pPr>
        <w:pStyle w:val="ConsPlusNormal"/>
        <w:spacing w:before="220"/>
        <w:ind w:firstLine="540"/>
        <w:jc w:val="both"/>
      </w:pPr>
      <w:r>
        <w:t xml:space="preserve">4. В текстовом </w:t>
      </w:r>
      <w:hyperlink w:anchor="P1257">
        <w:r>
          <w:rPr>
            <w:color w:val="0000FF"/>
          </w:rPr>
          <w:t>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450AB9" w:rsidRDefault="00450AB9" w:rsidP="00450AB9">
      <w:pPr>
        <w:pStyle w:val="ConsPlusNormal"/>
        <w:spacing w:before="220"/>
        <w:ind w:firstLine="540"/>
        <w:jc w:val="both"/>
      </w:pPr>
      <w:bookmarkStart w:id="9" w:name="P1359"/>
      <w:bookmarkEnd w:id="9"/>
      <w:r>
        <w:t xml:space="preserve">5. В текстовом </w:t>
      </w:r>
      <w:hyperlink w:anchor="P1267">
        <w:r>
          <w:rPr>
            <w:color w:val="0000FF"/>
          </w:rPr>
          <w:t>поле</w:t>
        </w:r>
      </w:hyperlink>
      <w:r>
        <w:t xml:space="preserve"> "Сведения о заявителе" формы заявления указываются следующие сведения:</w:t>
      </w:r>
    </w:p>
    <w:p w:rsidR="00450AB9" w:rsidRDefault="00450AB9" w:rsidP="00450AB9">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450AB9" w:rsidRDefault="00450AB9" w:rsidP="00450AB9">
      <w:pPr>
        <w:pStyle w:val="ConsPlusNormal"/>
        <w:spacing w:before="220"/>
        <w:ind w:firstLine="540"/>
        <w:jc w:val="both"/>
      </w:pPr>
      <w:proofErr w:type="gramStart"/>
      <w:r>
        <w:t xml:space="preserve">б) в случае если заявителем является индивидуальный предприниматель - фамилия, имя, </w:t>
      </w:r>
      <w:r>
        <w:lastRenderedPageBreak/>
        <w:t>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 (в левой части указывается имя почтового ящика, в правой части</w:t>
      </w:r>
      <w:proofErr w:type="gramEnd"/>
      <w: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450AB9" w:rsidRDefault="00450AB9" w:rsidP="00450AB9">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450AB9" w:rsidRDefault="00450AB9" w:rsidP="00450AB9">
      <w:pPr>
        <w:pStyle w:val="ConsPlusNormal"/>
        <w:spacing w:before="220"/>
        <w:ind w:firstLine="540"/>
        <w:jc w:val="both"/>
      </w:pPr>
      <w:r>
        <w:t>--------------------------------</w:t>
      </w:r>
    </w:p>
    <w:p w:rsidR="00450AB9" w:rsidRDefault="00450AB9" w:rsidP="00450AB9">
      <w:pPr>
        <w:pStyle w:val="ConsPlusNormal"/>
        <w:spacing w:before="220"/>
        <w:ind w:firstLine="540"/>
        <w:jc w:val="both"/>
      </w:pPr>
      <w:r>
        <w:t xml:space="preserve">&lt;5&gt; </w:t>
      </w:r>
      <w:hyperlink r:id="rId1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450AB9" w:rsidRDefault="00450AB9" w:rsidP="00450AB9">
      <w:pPr>
        <w:pStyle w:val="ConsPlusNormal"/>
        <w:jc w:val="both"/>
      </w:pPr>
    </w:p>
    <w:p w:rsidR="00450AB9" w:rsidRDefault="00450AB9" w:rsidP="00450AB9">
      <w:pPr>
        <w:pStyle w:val="ConsPlusNormal"/>
        <w:ind w:firstLine="540"/>
        <w:jc w:val="both"/>
      </w:pPr>
      <w:bookmarkStart w:id="10" w:name="P1366"/>
      <w:bookmarkEnd w:id="10"/>
      <w:r>
        <w:t xml:space="preserve">6. </w:t>
      </w:r>
      <w:proofErr w:type="gramStart"/>
      <w:r>
        <w:t xml:space="preserve">В текстовом </w:t>
      </w:r>
      <w:hyperlink w:anchor="P1282">
        <w:r>
          <w:rPr>
            <w:color w:val="0000FF"/>
          </w:rPr>
          <w:t>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450AB9" w:rsidRDefault="00450AB9" w:rsidP="00450AB9">
      <w:pPr>
        <w:pStyle w:val="ConsPlusNormal"/>
        <w:spacing w:before="220"/>
        <w:ind w:firstLine="540"/>
        <w:jc w:val="both"/>
      </w:pPr>
      <w:r>
        <w:t xml:space="preserve">Текстовое </w:t>
      </w:r>
      <w:hyperlink w:anchor="P1282">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w:t>
      </w:r>
      <w:hyperlink w:anchor="P1282">
        <w:r>
          <w:rPr>
            <w:color w:val="0000FF"/>
          </w:rPr>
          <w:t>поле</w:t>
        </w:r>
      </w:hyperlink>
      <w:r>
        <w:t xml:space="preserve"> "Сведения о филиале" из формы заявления исключается.</w:t>
      </w:r>
    </w:p>
    <w:p w:rsidR="00450AB9" w:rsidRDefault="00450AB9" w:rsidP="00450AB9">
      <w:pPr>
        <w:pStyle w:val="ConsPlusNormal"/>
        <w:spacing w:before="220"/>
        <w:ind w:firstLine="540"/>
        <w:jc w:val="both"/>
      </w:pPr>
      <w:r>
        <w:t xml:space="preserve">7. В </w:t>
      </w:r>
      <w:hyperlink w:anchor="P1293">
        <w:r>
          <w:rPr>
            <w:color w:val="0000FF"/>
          </w:rPr>
          <w:t>строке 1</w:t>
        </w:r>
      </w:hyperlink>
      <w:r>
        <w:t xml:space="preserve">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w:t>
      </w:r>
    </w:p>
    <w:p w:rsidR="00450AB9" w:rsidRDefault="00450AB9" w:rsidP="00450AB9">
      <w:pPr>
        <w:pStyle w:val="ConsPlusNormal"/>
        <w:spacing w:before="220"/>
        <w:ind w:firstLine="540"/>
        <w:jc w:val="both"/>
      </w:pPr>
      <w:bookmarkStart w:id="11" w:name="P1369"/>
      <w:bookmarkEnd w:id="11"/>
      <w:r>
        <w:t xml:space="preserve">8. </w:t>
      </w:r>
      <w:hyperlink w:anchor="P1300">
        <w:r>
          <w:rPr>
            <w:color w:val="0000FF"/>
          </w:rPr>
          <w:t>Строка 2</w:t>
        </w:r>
      </w:hyperlink>
      <w:r>
        <w:t xml:space="preserve"> формы заявления заполняется в соответствии с </w:t>
      </w:r>
      <w:hyperlink r:id="rId11">
        <w:r>
          <w:rPr>
            <w:color w:val="0000FF"/>
          </w:rPr>
          <w:t>частью 5 статьи 10</w:t>
        </w:r>
      </w:hyperlink>
      <w:r>
        <w:t xml:space="preserve"> Федерального закона N 273-ФЗ.</w:t>
      </w:r>
    </w:p>
    <w:p w:rsidR="00450AB9" w:rsidRDefault="00450AB9" w:rsidP="00450AB9">
      <w:pPr>
        <w:pStyle w:val="ConsPlusNormal"/>
        <w:spacing w:before="220"/>
        <w:ind w:firstLine="540"/>
        <w:jc w:val="both"/>
      </w:pPr>
      <w:proofErr w:type="gramStart"/>
      <w:r>
        <w:t>В графах "</w:t>
      </w:r>
      <w:hyperlink w:anchor="P1303">
        <w:r>
          <w:rPr>
            <w:color w:val="0000FF"/>
          </w:rPr>
          <w:t>Код</w:t>
        </w:r>
      </w:hyperlink>
      <w:r>
        <w:t xml:space="preserve">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P1304">
        <w:r>
          <w:rPr>
            <w:color w:val="0000FF"/>
          </w:rPr>
          <w:t>Наименование</w:t>
        </w:r>
      </w:hyperlink>
      <w:r>
        <w:t xml:space="preserve"> укрупненной группы профессий, специальностей и направлений подготовки профессионального образования/профессии, специальности, направления подготовки" строки 2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w:t>
      </w:r>
      <w:proofErr w:type="gramEnd"/>
    </w:p>
    <w:p w:rsidR="00450AB9" w:rsidRDefault="00450AB9" w:rsidP="00450AB9">
      <w:pPr>
        <w:pStyle w:val="ConsPlusNormal"/>
        <w:spacing w:before="220"/>
        <w:ind w:firstLine="540"/>
        <w:jc w:val="both"/>
      </w:pPr>
      <w:proofErr w:type="gramStart"/>
      <w:r>
        <w:lastRenderedPageBreak/>
        <w:t xml:space="preserve">Министерства образования и науки Российской Федерации от 29 октября 2013 г. </w:t>
      </w:r>
      <w:hyperlink r:id="rId12">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450AB9" w:rsidRDefault="00450AB9" w:rsidP="00450AB9">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3">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450AB9" w:rsidRDefault="00450AB9" w:rsidP="00450AB9">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4">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 xml:space="preserve">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w:t>
      </w:r>
      <w:r>
        <w:lastRenderedPageBreak/>
        <w:t>образования.</w:t>
      </w:r>
      <w:proofErr w:type="gramEnd"/>
    </w:p>
    <w:p w:rsidR="00450AB9" w:rsidRDefault="00450AB9" w:rsidP="00450AB9">
      <w:pPr>
        <w:pStyle w:val="ConsPlusNormal"/>
        <w:spacing w:before="220"/>
        <w:ind w:firstLine="540"/>
        <w:jc w:val="both"/>
      </w:pPr>
      <w:proofErr w:type="gramStart"/>
      <w: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P1304">
        <w:r>
          <w:rPr>
            <w:color w:val="0000FF"/>
          </w:rPr>
          <w:t>строки 2</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roofErr w:type="gramEnd"/>
    </w:p>
    <w:p w:rsidR="00450AB9" w:rsidRDefault="00450AB9" w:rsidP="00450AB9">
      <w:pPr>
        <w:pStyle w:val="ConsPlusNormal"/>
        <w:jc w:val="both"/>
      </w:pPr>
    </w:p>
    <w:p w:rsidR="00450AB9" w:rsidRDefault="00450AB9" w:rsidP="00450AB9">
      <w:pPr>
        <w:pStyle w:val="ConsPlusNormal"/>
        <w:jc w:val="both"/>
      </w:pPr>
    </w:p>
    <w:p w:rsidR="00450AB9" w:rsidRDefault="00450AB9" w:rsidP="00450AB9">
      <w:pPr>
        <w:pStyle w:val="ConsPlusNormal"/>
        <w:jc w:val="both"/>
      </w:pPr>
    </w:p>
    <w:p w:rsidR="002A67C5" w:rsidRDefault="002A67C5">
      <w:bookmarkStart w:id="12" w:name="_GoBack"/>
      <w:bookmarkEnd w:id="12"/>
    </w:p>
    <w:sectPr w:rsidR="002A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05"/>
    <w:rsid w:val="002A67C5"/>
    <w:rsid w:val="00450AB9"/>
    <w:rsid w:val="004F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A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0AB9"/>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A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0AB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2658&amp;dst=100173" TargetMode="External"/><Relationship Id="rId13" Type="http://schemas.openxmlformats.org/officeDocument/2006/relationships/hyperlink" Target="https://login.consultant.ru/link/?req=doc&amp;base=RZB&amp;n=427832" TargetMode="External"/><Relationship Id="rId3" Type="http://schemas.openxmlformats.org/officeDocument/2006/relationships/settings" Target="settings.xml"/><Relationship Id="rId7" Type="http://schemas.openxmlformats.org/officeDocument/2006/relationships/hyperlink" Target="https://login.consultant.ru/link/?req=doc&amp;base=LAW&amp;n=428697&amp;dst=100008" TargetMode="External"/><Relationship Id="rId12" Type="http://schemas.openxmlformats.org/officeDocument/2006/relationships/hyperlink" Target="https://login.consultant.ru/link/?req=doc&amp;base=RZB&amp;n=37771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94980&amp;dst=638" TargetMode="External"/><Relationship Id="rId11" Type="http://schemas.openxmlformats.org/officeDocument/2006/relationships/hyperlink" Target="https://login.consultant.ru/link/?req=doc&amp;base=RZB&amp;n=494980&amp;dst=100189" TargetMode="External"/><Relationship Id="rId5" Type="http://schemas.openxmlformats.org/officeDocument/2006/relationships/hyperlink" Target="https://login.consultant.ru/link/?req=doc&amp;base=RZB&amp;n=444428" TargetMode="External"/><Relationship Id="rId15" Type="http://schemas.openxmlformats.org/officeDocument/2006/relationships/fontTable" Target="fontTable.xml"/><Relationship Id="rId10" Type="http://schemas.openxmlformats.org/officeDocument/2006/relationships/hyperlink" Target="https://login.consultant.ru/link/?req=doc&amp;base=RZB&amp;n=483128&amp;dst=10009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94996&amp;dst=363" TargetMode="External"/><Relationship Id="rId14" Type="http://schemas.openxmlformats.org/officeDocument/2006/relationships/hyperlink" Target="https://login.consultant.ru/link/?req=doc&amp;base=RZB&amp;n=414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14314</Characters>
  <Application>Microsoft Office Word</Application>
  <DocSecurity>0</DocSecurity>
  <Lines>119</Lines>
  <Paragraphs>33</Paragraphs>
  <ScaleCrop>false</ScaleCrop>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Филиппова</dc:creator>
  <cp:keywords/>
  <dc:description/>
  <cp:lastModifiedBy>Анна Михайловна Филиппова</cp:lastModifiedBy>
  <cp:revision>2</cp:revision>
  <dcterms:created xsi:type="dcterms:W3CDTF">2025-02-12T13:23:00Z</dcterms:created>
  <dcterms:modified xsi:type="dcterms:W3CDTF">2025-02-12T13:24:00Z</dcterms:modified>
</cp:coreProperties>
</file>