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41A" w:rsidRDefault="00DD341A">
      <w:pPr>
        <w:pStyle w:val="ConsPlusTitle"/>
        <w:ind w:firstLine="540"/>
        <w:jc w:val="both"/>
        <w:outlineLvl w:val="0"/>
      </w:pPr>
      <w:r>
        <w:t>Статья 91. Лицензирование образовательной деятельности</w:t>
      </w:r>
    </w:p>
    <w:p w:rsidR="00DD341A" w:rsidRDefault="00DD341A">
      <w:pPr>
        <w:pStyle w:val="ConsPlusNormal"/>
        <w:ind w:firstLine="540"/>
        <w:jc w:val="both"/>
      </w:pPr>
    </w:p>
    <w:p w:rsidR="00DD341A" w:rsidRDefault="00DD341A">
      <w:pPr>
        <w:pStyle w:val="ConsPlusNormal"/>
        <w:ind w:firstLine="540"/>
        <w:jc w:val="both"/>
      </w:pPr>
      <w:r>
        <w:t xml:space="preserve">1. Образовательная деятельность подлежит лицензированию в соответствии с </w:t>
      </w:r>
      <w:hyperlink r:id="rId5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 учетом особенностей, установленных настоящей статьей. Лицензирование образовательной деятельности осуществляется по видам образования, по уровням образования, по профессиям, специальностям, направлениям подготовки, научным специальностям (для профессионального образования), по подвидам дополнительного образования.</w:t>
      </w:r>
    </w:p>
    <w:p w:rsidR="00DD341A" w:rsidRDefault="00DD34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Федерального </w:t>
      </w:r>
      <w:hyperlink r:id="rId6">
        <w:r>
          <w:rPr>
            <w:color w:val="0000FF"/>
          </w:rPr>
          <w:t>закона</w:t>
        </w:r>
      </w:hyperlink>
      <w:r>
        <w:t xml:space="preserve"> от 30.12.2020 N 517-ФЗ)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2. Соискателями лицензии на осуществление образовательной деятельности являются образовательные организации, организации, осуществляющие обучение, а также индивидуальные предприниматели, за исключением индивидуальных предпринимателей, осуществляющих образовательную деятельность непосредственно.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3. Лицензирование образовательной деятельности осуществляется лицензирующим органом - федеральным </w:t>
      </w:r>
      <w:hyperlink r:id="rId7">
        <w:r>
          <w:rPr>
            <w:color w:val="0000FF"/>
          </w:rPr>
          <w:t>органом</w:t>
        </w:r>
      </w:hyperlink>
      <w:r>
        <w:t xml:space="preserve"> исполнительной власти, осуществляющим функции по контролю и надзору в сфере образования, или исполнительным органом субъекта Российской Федерации, осуществляющим переданные полномочия Российской Федерации в сфере образования, в соответствии с полномочиями, установленными </w:t>
      </w:r>
      <w:hyperlink r:id="rId8">
        <w:r>
          <w:rPr>
            <w:color w:val="0000FF"/>
          </w:rPr>
          <w:t>статьями 6</w:t>
        </w:r>
      </w:hyperlink>
      <w:r>
        <w:t xml:space="preserve"> и </w:t>
      </w:r>
      <w:hyperlink r:id="rId9">
        <w:r>
          <w:rPr>
            <w:color w:val="0000FF"/>
          </w:rPr>
          <w:t>7</w:t>
        </w:r>
      </w:hyperlink>
      <w:r>
        <w:t xml:space="preserve"> настоящего Федерального закона. </w:t>
      </w:r>
      <w:proofErr w:type="gramStart"/>
      <w:r>
        <w:t>Исполнительный орган субъекта Российской Федерации, осуществляющий переданные Российской Федерацией полномочия в сфере образования, при лицензировании образовательной деятельности организации, осуществляющей образовательную деятельность и имеющей расположенные в других субъектах Российской Федерации филиалы, организует осуществление лицензирования образовательной деятельности в таких филиалах во взаимодействии с исполнительными органами субъектов Российской Федерации, осуществляющими переданные Российской Федерацией полномочия в сфере образования, на территориях которых находятся соответствующие филиалы</w:t>
      </w:r>
      <w:proofErr w:type="gramEnd"/>
      <w:r>
        <w:t xml:space="preserve"> организации, осуществляющей образовательную деятельность.</w:t>
      </w:r>
    </w:p>
    <w:p w:rsidR="00DD341A" w:rsidRDefault="00DD341A">
      <w:pPr>
        <w:pStyle w:val="ConsPlusNormal"/>
        <w:jc w:val="both"/>
      </w:pPr>
      <w:r>
        <w:t xml:space="preserve">(в ред. Федеральных законов от 17.06.2019 </w:t>
      </w:r>
      <w:hyperlink r:id="rId10">
        <w:r>
          <w:rPr>
            <w:color w:val="0000FF"/>
          </w:rPr>
          <w:t>N 140-ФЗ</w:t>
        </w:r>
      </w:hyperlink>
      <w:r>
        <w:t xml:space="preserve">, от 11.06.2021 </w:t>
      </w:r>
      <w:hyperlink r:id="rId11">
        <w:r>
          <w:rPr>
            <w:color w:val="0000FF"/>
          </w:rPr>
          <w:t>N 170-ФЗ</w:t>
        </w:r>
      </w:hyperlink>
      <w:r>
        <w:t xml:space="preserve">, от 08.08.2024 </w:t>
      </w:r>
      <w:hyperlink r:id="rId12">
        <w:r>
          <w:rPr>
            <w:color w:val="0000FF"/>
          </w:rPr>
          <w:t>N 232-ФЗ</w:t>
        </w:r>
      </w:hyperlink>
      <w:r>
        <w:t>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В соответствующую запись в реестре лицензий на осуществление образовательной деятельности по каждому лицензиату включаются сведения о видах образования, об уровнях образования (в отношении профессионального образования также сведения о профессиях, специальностях, направлениях подготовки, научных специальностях и присваиваемой по соответствующим профессиям, специальностям и направлениям подготовки квалификации), о подвидах дополнительного образования, а также об адресах мест осуществления образовательной деятельности, за исключением мест осуществления</w:t>
      </w:r>
      <w:proofErr w:type="gramEnd"/>
      <w:r>
        <w:t xml:space="preserve"> </w:t>
      </w:r>
      <w:proofErr w:type="gramStart"/>
      <w:r>
        <w:t>образовательной деятельности по дополнительным профессиональным программам, основным программам профессионального обучения, мест осуществления образовательной деятельности при использовании сетевой формы реализации образовательных программ, мест осуществления образовательной деятельности в строениях, сооружениях при осуществлении образовательной деятельности по образовательным программам 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</w:t>
      </w:r>
      <w:proofErr w:type="gramEnd"/>
      <w:r>
        <w:t xml:space="preserve"> жизни, в местах их традиционного проживания и традиционной хозяйственной деятельности, мест проведения практики, практической подготовки обучающихся, государственной итоговой аттестации, и иные сведения, предусмотренные нормативными правовыми актами Российской Федерации. Сведения по каждому филиалу организации, осуществляющей образовательную деятельность, также включаются в соответствующую запись в реестре лицензий на осуществление образовательной деятельности с указанием наименования и места нахождения такого филиала.</w:t>
      </w:r>
    </w:p>
    <w:p w:rsidR="00DD341A" w:rsidRDefault="00DD341A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Федеральных законов от 27.12.2019 </w:t>
      </w:r>
      <w:hyperlink r:id="rId13">
        <w:r>
          <w:rPr>
            <w:color w:val="0000FF"/>
          </w:rPr>
          <w:t>N 478-ФЗ</w:t>
        </w:r>
      </w:hyperlink>
      <w:r>
        <w:t xml:space="preserve">, от 30.12.2020 </w:t>
      </w:r>
      <w:hyperlink r:id="rId14">
        <w:r>
          <w:rPr>
            <w:color w:val="0000FF"/>
          </w:rPr>
          <w:t>N 517-ФЗ</w:t>
        </w:r>
      </w:hyperlink>
      <w:r>
        <w:t xml:space="preserve">, от 13.12.2024 </w:t>
      </w:r>
      <w:hyperlink r:id="rId15">
        <w:r>
          <w:rPr>
            <w:color w:val="0000FF"/>
          </w:rPr>
          <w:t>N 471-ФЗ</w:t>
        </w:r>
      </w:hyperlink>
      <w:r>
        <w:t>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lastRenderedPageBreak/>
        <w:t xml:space="preserve">5. Внесение изменений в реестр лицензий наряду с установленными </w:t>
      </w:r>
      <w:hyperlink r:id="rId16">
        <w:r>
          <w:rPr>
            <w:color w:val="0000FF"/>
          </w:rPr>
          <w:t>законодательством</w:t>
        </w:r>
      </w:hyperlink>
      <w:r>
        <w:t xml:space="preserve"> Российской Федерации о лицензировании отдельных видов деятельности случаями осуществляется лицензирующим органом в случае:</w:t>
      </w:r>
    </w:p>
    <w:p w:rsidR="00DD341A" w:rsidRDefault="00DD341A">
      <w:pPr>
        <w:pStyle w:val="ConsPlusNormal"/>
        <w:jc w:val="both"/>
      </w:pPr>
      <w:r>
        <w:t xml:space="preserve">(в ред. Федерального </w:t>
      </w:r>
      <w:hyperlink r:id="rId1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1) реорганизации юридических лиц в форме присоединения при наличии лицензии у присоединяемого юридического лица;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2) реорганизации юридических лиц в форме их слияния при наличии лиценз</w:t>
      </w:r>
      <w:proofErr w:type="gramStart"/>
      <w:r>
        <w:t>ии у о</w:t>
      </w:r>
      <w:proofErr w:type="gramEnd"/>
      <w:r>
        <w:t>дного реорганизованного юридического лица или лицензий у нескольких реорганизованных юридических лиц.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6. Утратил силу с 1 января 2021 года. - Федеральный </w:t>
      </w:r>
      <w:hyperlink r:id="rId18">
        <w:r>
          <w:rPr>
            <w:color w:val="0000FF"/>
          </w:rPr>
          <w:t>закон</w:t>
        </w:r>
      </w:hyperlink>
      <w:r>
        <w:t xml:space="preserve"> от 27.12.2019 N 478-ФЗ.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7. При реорганизации организации, осуществляющей образовательную деятельность, в форме присоединения к ней другой организации, осуществляющей образовательную деятельность, внесение изменений в реестр лицензий осуществляется на основании лицензий таких организаций.</w:t>
      </w:r>
    </w:p>
    <w:p w:rsidR="00DD341A" w:rsidRDefault="00DD341A">
      <w:pPr>
        <w:pStyle w:val="ConsPlusNormal"/>
        <w:jc w:val="both"/>
      </w:pPr>
      <w:r>
        <w:t xml:space="preserve">(в ред. Федерального </w:t>
      </w:r>
      <w:hyperlink r:id="rId1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8. В целях обеспечения осуществления образовательной деятельности организацией, осуществляющей образовательную деятельность и возникшей в результате реорганизации лицензиата в форме разделения или выделения, лицензирующий орган предоставляет такой организации временную лицензию в соответствии с лицензией реорганизованного лицензиата. Срок действия временной лицензии составляет один год.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Заявление о предоставлении временной лицензии на осуществление образовательной деятельности и прилагаемые к нему документы, предусмотренные законодательством Российской Федерации, могут быть направлены в лицензирующий орган в форме электронных документов (пакета электронных документов) с использованием федеральной государственной информационной </w:t>
      </w:r>
      <w:hyperlink r:id="rId20">
        <w:r>
          <w:rPr>
            <w:color w:val="0000FF"/>
          </w:rPr>
          <w:t>системы</w:t>
        </w:r>
      </w:hyperlink>
      <w:r>
        <w:t xml:space="preserve">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не</w:t>
      </w:r>
      <w:proofErr w:type="gramEnd"/>
      <w:r>
        <w:t xml:space="preserve"> позднее чем через пятнадцать рабочих дней со дня внесения соответствующих изменений в единый государственный реестр юридических лиц. </w:t>
      </w:r>
      <w:proofErr w:type="gramStart"/>
      <w:r>
        <w:t>Соискатель лицензии вправе представить указанные заявление и документы в лицензирующий орган или в многофункциональный центр предоставления государственных и муниципальных услуг, если соответствующая услуга предоставляется через многофункциональные центры предоставления государственных и муниципальных услуг в соответствии с законодательством Российской Федерации, на бумажном носителе непосредственно или направить заказным почтовым отправлением с уведомлением о вручении.</w:t>
      </w:r>
      <w:proofErr w:type="gramEnd"/>
    </w:p>
    <w:p w:rsidR="00DD341A" w:rsidRDefault="00DD341A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9 в ред. Федерального </w:t>
      </w:r>
      <w:hyperlink r:id="rId21">
        <w:r>
          <w:rPr>
            <w:color w:val="0000FF"/>
          </w:rPr>
          <w:t>закона</w:t>
        </w:r>
      </w:hyperlink>
      <w:r>
        <w:t xml:space="preserve"> от 27.12.2019 N 478-ФЗ)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10. Принятие лицензирующим органом решения о предоставлении временной лицензии осуществляется в срок, не превышающий десяти рабочих дней со дня приема заявления соискателя лицензии о предоставлении временной лицензии и прилагаемых к нему документов.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11. </w:t>
      </w:r>
      <w:hyperlink r:id="rId22">
        <w:r>
          <w:rPr>
            <w:color w:val="0000FF"/>
          </w:rPr>
          <w:t>Форма</w:t>
        </w:r>
      </w:hyperlink>
      <w:r>
        <w:t xml:space="preserve"> заявления о предоставлении временной лицензии, а также </w:t>
      </w:r>
      <w:hyperlink r:id="rId23">
        <w:r>
          <w:rPr>
            <w:color w:val="0000FF"/>
          </w:rPr>
          <w:t>перечень</w:t>
        </w:r>
      </w:hyperlink>
      <w:r>
        <w:t xml:space="preserve"> и формы документов, прилагаемых к нему, устанавливаются федеральным органом исполнительной власти, осуществляющим функции по контролю и надзору в сфере образования.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12. Лицензирующий орган принимает решение о возврате соискателю лицензии или лицензиату заявления и прилагаемых </w:t>
      </w:r>
      <w:proofErr w:type="gramStart"/>
      <w:r>
        <w:t>к нему документов с мотивированным обоснованием причин возврата наряду с установленными законодательством Российской Федерации о лицензировании отдельных видов деятельности случаями при наличии</w:t>
      </w:r>
      <w:proofErr w:type="gramEnd"/>
      <w:r>
        <w:t xml:space="preserve"> одного из следующих </w:t>
      </w:r>
      <w:r>
        <w:lastRenderedPageBreak/>
        <w:t>оснований: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1) лицензирование образовательной деятельности соискателя лицензии или лицензиата в соответствии с настоящим Федеральным законом не отнесено к компетенции лицензирующего органа;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2) для лицензирования заявлена образовательная деятельность по образовательным программам, которые соискатель лицензии или лицензиат в соответствии с настоящим Федеральным законом не вправе реализовывать;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3) наличие в соответствии с </w:t>
      </w:r>
      <w:hyperlink r:id="rId24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 у лицензиата неисполненного предписания федерального органа исполнительной власти, осуществляющего функции по контролю и надзору в сфере образования, или исполнительного органа субъекта Российской Федерации, осуществляющего переданные Российской Федерацией полномочия по государственному контролю (надзору) в сфере образования.</w:t>
      </w:r>
    </w:p>
    <w:p w:rsidR="00DD341A" w:rsidRDefault="00DD341A">
      <w:pPr>
        <w:pStyle w:val="ConsPlusNormal"/>
        <w:jc w:val="both"/>
      </w:pPr>
      <w:r>
        <w:t xml:space="preserve">(в ред. Федеральных законов от 31.12.2014 </w:t>
      </w:r>
      <w:hyperlink r:id="rId25">
        <w:r>
          <w:rPr>
            <w:color w:val="0000FF"/>
          </w:rPr>
          <w:t>N 500-ФЗ</w:t>
        </w:r>
      </w:hyperlink>
      <w:r>
        <w:t xml:space="preserve">, от 08.08.2024 </w:t>
      </w:r>
      <w:hyperlink r:id="rId26">
        <w:r>
          <w:rPr>
            <w:color w:val="0000FF"/>
          </w:rPr>
          <w:t>N 232-ФЗ</w:t>
        </w:r>
      </w:hyperlink>
      <w:r>
        <w:t>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13. Лицензирование образовательной деятельности образовательных организаций, учредителями которых являются религиозные организации, осуществляется по представлениям соответствующих религиозных организаций (в случае, если такие религиозные организации входят в структуру централизованных религиозных организаций, по представлениям соответствующих централизованных религиозных организаций). При лицензировании образовательной деятельности духовных образовательных организаций представляются сведения о квалификации педагогических работников, имеющих богословские степени и богословские звания.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14. Министерство иностранных дел Российской Федерации осуществляет сбор и передачу в лицензирующий орган </w:t>
      </w:r>
      <w:proofErr w:type="gramStart"/>
      <w:r>
        <w:t>заявлений загранучреждений Министерства иностранных дел Российской Федерации</w:t>
      </w:r>
      <w:proofErr w:type="gramEnd"/>
      <w:r>
        <w:t xml:space="preserve"> как соискателей лицензии или лицензиатов о предоставлении или внесении изменений в реестр лицензий и прилагаемых к таким заявлениям документов.</w:t>
      </w:r>
    </w:p>
    <w:p w:rsidR="00DD341A" w:rsidRDefault="00DD341A">
      <w:pPr>
        <w:pStyle w:val="ConsPlusNormal"/>
        <w:jc w:val="both"/>
      </w:pPr>
      <w:r>
        <w:t xml:space="preserve">(в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 xml:space="preserve">15. Лицензионные требования и условия, установленные в </w:t>
      </w:r>
      <w:hyperlink r:id="rId28">
        <w:r>
          <w:rPr>
            <w:color w:val="0000FF"/>
          </w:rPr>
          <w:t>положении</w:t>
        </w:r>
      </w:hyperlink>
      <w:r>
        <w:t xml:space="preserve"> о лицензировании образовательной деятельности, должны учитывать особенности: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1) подтверждения законных оснований пользования духовными образовательными организациями помещениями, в которых осуществляется образовательная деятельность, а также образовательного ценза педагогических работников этих организаций;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2) требований к зданиям, строениям, сооружениям, помещениям и территориям загранучреждений Министерства иностранных дел Российской Федерации, где осуществляется образовательная деятельность, а также к организации в них образовательной деятельности;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3) осуществления образовательной деятельности посредством использования сетевой формы реализации образовательных программ;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4) осуществления образовательной деятельности при реализации образовательных программ с применением исключительно электронного обучения, дистанционных образовательных технологий;</w:t>
      </w:r>
    </w:p>
    <w:p w:rsidR="00DD341A" w:rsidRDefault="00DD341A">
      <w:pPr>
        <w:pStyle w:val="ConsPlusNormal"/>
        <w:jc w:val="both"/>
      </w:pPr>
      <w:r>
        <w:t xml:space="preserve">(п. 4 в ред. Федерального </w:t>
      </w:r>
      <w:hyperlink r:id="rId29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DD341A" w:rsidRDefault="00DD341A">
      <w:pPr>
        <w:pStyle w:val="ConsPlusNormal"/>
        <w:spacing w:before="220"/>
        <w:ind w:firstLine="540"/>
        <w:jc w:val="both"/>
      </w:pPr>
      <w:r>
        <w:t>5) требований к зданиям, строениям, сооружениям, помещениям, используемым при проведении практической подготовки обучающихся.</w:t>
      </w:r>
    </w:p>
    <w:p w:rsidR="00DD341A" w:rsidRDefault="00DD341A">
      <w:pPr>
        <w:pStyle w:val="ConsPlusNormal"/>
        <w:jc w:val="both"/>
      </w:pPr>
      <w:r>
        <w:t xml:space="preserve">(п. 5 </w:t>
      </w:r>
      <w:proofErr w:type="gramStart"/>
      <w:r>
        <w:t>введен</w:t>
      </w:r>
      <w:proofErr w:type="gramEnd"/>
      <w:r>
        <w:t xml:space="preserve"> Федеральным </w:t>
      </w:r>
      <w:hyperlink r:id="rId30">
        <w:r>
          <w:rPr>
            <w:color w:val="0000FF"/>
          </w:rPr>
          <w:t>законом</w:t>
        </w:r>
      </w:hyperlink>
      <w:r>
        <w:t xml:space="preserve"> от 02.12.2019 N 403-ФЗ)</w:t>
      </w:r>
    </w:p>
    <w:p w:rsidR="00DD341A" w:rsidRDefault="00DD341A">
      <w:pPr>
        <w:pStyle w:val="ConsPlusNormal"/>
        <w:spacing w:before="220"/>
        <w:ind w:firstLine="540"/>
        <w:jc w:val="both"/>
      </w:pPr>
      <w:proofErr w:type="gramStart"/>
      <w:r>
        <w:t xml:space="preserve">6) осуществления образовательной деятельности по образовательным программам </w:t>
      </w:r>
      <w:r>
        <w:lastRenderedPageBreak/>
        <w:t>дошкольного и начального общего образования для обучающихся, относящихся к коренным малочисленным народам Севера, Сибири и Дальнего Востока Российской Федерации, ведущим кочевой и (или) полукочевой образ жизни, в местах их традиционного проживания и традиционной хозяйственной деятельности.</w:t>
      </w:r>
      <w:proofErr w:type="gramEnd"/>
    </w:p>
    <w:p w:rsidR="00DD341A" w:rsidRDefault="00DD341A">
      <w:pPr>
        <w:pStyle w:val="ConsPlusNormal"/>
        <w:jc w:val="both"/>
      </w:pPr>
      <w:r>
        <w:t xml:space="preserve">(п. 6 </w:t>
      </w:r>
      <w:proofErr w:type="gramStart"/>
      <w:r>
        <w:t>введен</w:t>
      </w:r>
      <w:proofErr w:type="gramEnd"/>
      <w:r>
        <w:t xml:space="preserve"> Федеральным </w:t>
      </w:r>
      <w:hyperlink r:id="rId31">
        <w:r>
          <w:rPr>
            <w:color w:val="0000FF"/>
          </w:rPr>
          <w:t>законом</w:t>
        </w:r>
      </w:hyperlink>
      <w:r>
        <w:t xml:space="preserve"> от 13.06.2023 N 219-ФЗ)</w:t>
      </w:r>
    </w:p>
    <w:p w:rsidR="00DD341A" w:rsidRDefault="00DD341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DD341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1A" w:rsidRDefault="00DD341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1A" w:rsidRDefault="00DD341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341A" w:rsidRDefault="00DD341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341A" w:rsidRDefault="00DD341A">
            <w:pPr>
              <w:pStyle w:val="ConsPlusNormal"/>
              <w:jc w:val="both"/>
            </w:pPr>
            <w:proofErr w:type="gramStart"/>
            <w:r>
              <w:rPr>
                <w:color w:val="392C69"/>
              </w:rPr>
              <w:t xml:space="preserve">В ч. 16 ст. 91 слова ", по выработке государственной политики в сфере миграции,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 незаконному обороту" (отсутствуют в данном пункте) исключены (ФЗ от 03.07.2016 </w:t>
            </w:r>
            <w:hyperlink r:id="rId32">
              <w:r>
                <w:rPr>
                  <w:color w:val="0000FF"/>
                </w:rPr>
                <w:t>N 305-ФЗ</w:t>
              </w:r>
            </w:hyperlink>
            <w:r>
              <w:rPr>
                <w:color w:val="392C69"/>
              </w:rPr>
              <w:t>).</w:t>
            </w:r>
            <w:proofErr w:type="gramEnd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41A" w:rsidRDefault="00DD341A">
            <w:pPr>
              <w:pStyle w:val="ConsPlusNormal"/>
            </w:pPr>
          </w:p>
        </w:tc>
      </w:tr>
    </w:tbl>
    <w:p w:rsidR="00DD341A" w:rsidRDefault="00DD341A">
      <w:pPr>
        <w:pStyle w:val="ConsPlusNormal"/>
        <w:spacing w:before="280"/>
        <w:ind w:firstLine="540"/>
        <w:jc w:val="both"/>
      </w:pPr>
      <w:r>
        <w:t xml:space="preserve">16. </w:t>
      </w:r>
      <w:proofErr w:type="gramStart"/>
      <w:r>
        <w:t>Особенности лицензирования образовательной деятельности образовательных организаций, которые реализуют образовательные программы, содержащие сведения, составляющие государственную тайну, и находятся в ведении федерального органа исполнительной власти в области обеспечения безопасности,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государственной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proofErr w:type="gramEnd"/>
      <w:r>
        <w:t xml:space="preserve"> </w:t>
      </w:r>
      <w:proofErr w:type="gramStart"/>
      <w:r>
        <w:t>регулированию в области обороны,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внутренних дел, по выработке государственной политики в сфере миграции,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деятельности войск национальной гвардии Российской Федерации, в сфере оборота оружия, в сфере частной</w:t>
      </w:r>
      <w:proofErr w:type="gramEnd"/>
      <w:r>
        <w:t xml:space="preserve"> </w:t>
      </w:r>
      <w:proofErr w:type="gramStart"/>
      <w:r>
        <w:t>охранной деятельности и в сфере вневедомственной охраны,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мобилизационной подготовки и мобилизации в Российской Федерации, федерального органа исполнительной власти, осуществляющего функции по выработке государственной политики, нормативно-правовому регулированию, контролю и надзору в сфере оборота наркотических средств, психотропных веществ и их прекурсоров, в области противодействия их</w:t>
      </w:r>
      <w:proofErr w:type="gramEnd"/>
      <w:r>
        <w:t xml:space="preserve"> незаконному обороту, иных образовательных организаций, реализующих образовательные программы, содержащие сведения, составляющие государственную тайну, определяются </w:t>
      </w:r>
      <w:hyperlink r:id="rId33">
        <w:r>
          <w:rPr>
            <w:color w:val="0000FF"/>
          </w:rPr>
          <w:t>положением</w:t>
        </w:r>
      </w:hyperlink>
      <w:r>
        <w:t xml:space="preserve"> о лицензировании образовательной деятельности.</w:t>
      </w:r>
    </w:p>
    <w:p w:rsidR="00DD341A" w:rsidRDefault="00DD341A">
      <w:pPr>
        <w:pStyle w:val="ConsPlusNormal"/>
        <w:jc w:val="both"/>
      </w:pPr>
      <w:r>
        <w:t xml:space="preserve">(в ред. Федеральных законов от 03.07.2016 </w:t>
      </w:r>
      <w:hyperlink r:id="rId34">
        <w:r>
          <w:rPr>
            <w:color w:val="0000FF"/>
          </w:rPr>
          <w:t>N 227-ФЗ</w:t>
        </w:r>
      </w:hyperlink>
      <w:r>
        <w:t xml:space="preserve">, от 13.06.2023 </w:t>
      </w:r>
      <w:hyperlink r:id="rId35">
        <w:r>
          <w:rPr>
            <w:color w:val="0000FF"/>
          </w:rPr>
          <w:t>N 229-ФЗ</w:t>
        </w:r>
      </w:hyperlink>
      <w:r>
        <w:t>)</w:t>
      </w:r>
    </w:p>
    <w:p w:rsidR="00DD341A" w:rsidRDefault="00DD341A">
      <w:pPr>
        <w:pStyle w:val="ConsPlusNormal"/>
      </w:pPr>
      <w:hyperlink r:id="rId36">
        <w:r>
          <w:rPr>
            <w:i/>
            <w:color w:val="0000FF"/>
          </w:rPr>
          <w:br/>
          <w:t>ст. 91, Федеральный закон от 29.12.2012 N 273-ФЗ (ред. от 28.12.2024) "Об образовании в Российской Федерации" {КонсультантПлюс}</w:t>
        </w:r>
      </w:hyperlink>
      <w:r>
        <w:br/>
      </w:r>
    </w:p>
    <w:p w:rsidR="006F4A69" w:rsidRDefault="006F4A69">
      <w:bookmarkStart w:id="0" w:name="_GoBack"/>
      <w:bookmarkEnd w:id="0"/>
    </w:p>
    <w:sectPr w:rsidR="006F4A69" w:rsidSect="005E1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41A"/>
    <w:rsid w:val="006F4A69"/>
    <w:rsid w:val="00DD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41A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ZB&amp;n=470146&amp;dst=100327" TargetMode="External"/><Relationship Id="rId18" Type="http://schemas.openxmlformats.org/officeDocument/2006/relationships/hyperlink" Target="https://login.consultant.ru/link/?req=doc&amp;base=RZB&amp;n=470146&amp;dst=100329" TargetMode="External"/><Relationship Id="rId26" Type="http://schemas.openxmlformats.org/officeDocument/2006/relationships/hyperlink" Target="https://login.consultant.ru/link/?req=doc&amp;base=RZB&amp;n=482484&amp;dst=101613" TargetMode="External"/><Relationship Id="rId21" Type="http://schemas.openxmlformats.org/officeDocument/2006/relationships/hyperlink" Target="https://login.consultant.ru/link/?req=doc&amp;base=RZB&amp;n=470146&amp;dst=100330" TargetMode="External"/><Relationship Id="rId34" Type="http://schemas.openxmlformats.org/officeDocument/2006/relationships/hyperlink" Target="https://login.consultant.ru/link/?req=doc&amp;base=RZB&amp;n=453993&amp;dst=100667" TargetMode="External"/><Relationship Id="rId7" Type="http://schemas.openxmlformats.org/officeDocument/2006/relationships/hyperlink" Target="https://login.consultant.ru/link/?req=doc&amp;base=RZB&amp;n=458783&amp;dst=100013" TargetMode="External"/><Relationship Id="rId12" Type="http://schemas.openxmlformats.org/officeDocument/2006/relationships/hyperlink" Target="https://login.consultant.ru/link/?req=doc&amp;base=RZB&amp;n=482484&amp;dst=101612" TargetMode="External"/><Relationship Id="rId17" Type="http://schemas.openxmlformats.org/officeDocument/2006/relationships/hyperlink" Target="https://login.consultant.ru/link/?req=doc&amp;base=RZB&amp;n=479116&amp;dst=103243" TargetMode="External"/><Relationship Id="rId25" Type="http://schemas.openxmlformats.org/officeDocument/2006/relationships/hyperlink" Target="https://login.consultant.ru/link/?req=doc&amp;base=RZB&amp;n=173169&amp;dst=100032" TargetMode="External"/><Relationship Id="rId33" Type="http://schemas.openxmlformats.org/officeDocument/2006/relationships/hyperlink" Target="https://login.consultant.ru/link/?req=doc&amp;base=RZB&amp;n=479254&amp;dst=100009" TargetMode="External"/><Relationship Id="rId38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ZB&amp;n=454666&amp;dst=100214" TargetMode="External"/><Relationship Id="rId20" Type="http://schemas.openxmlformats.org/officeDocument/2006/relationships/hyperlink" Target="https://login.consultant.ru/link/?req=doc&amp;base=RZB&amp;n=431948&amp;dst=100010" TargetMode="External"/><Relationship Id="rId29" Type="http://schemas.openxmlformats.org/officeDocument/2006/relationships/hyperlink" Target="https://login.consultant.ru/link/?req=doc&amp;base=RZB&amp;n=479116&amp;dst=10324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46158&amp;dst=100096" TargetMode="External"/><Relationship Id="rId11" Type="http://schemas.openxmlformats.org/officeDocument/2006/relationships/hyperlink" Target="https://login.consultant.ru/link/?req=doc&amp;base=RZB&amp;n=479116&amp;dst=103242" TargetMode="External"/><Relationship Id="rId24" Type="http://schemas.openxmlformats.org/officeDocument/2006/relationships/hyperlink" Target="https://login.consultant.ru/link/?req=doc&amp;base=RZB&amp;n=479254&amp;dst=100009" TargetMode="External"/><Relationship Id="rId32" Type="http://schemas.openxmlformats.org/officeDocument/2006/relationships/hyperlink" Target="https://login.consultant.ru/link/?req=doc&amp;base=RZB&amp;n=310107&amp;dst=100259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ZB&amp;n=454666&amp;dst=18" TargetMode="External"/><Relationship Id="rId15" Type="http://schemas.openxmlformats.org/officeDocument/2006/relationships/hyperlink" Target="https://login.consultant.ru/link/?req=doc&amp;base=RZB&amp;n=493077&amp;dst=100021" TargetMode="External"/><Relationship Id="rId23" Type="http://schemas.openxmlformats.org/officeDocument/2006/relationships/hyperlink" Target="https://login.consultant.ru/link/?req=doc&amp;base=RZB&amp;n=440500&amp;dst=100097" TargetMode="External"/><Relationship Id="rId28" Type="http://schemas.openxmlformats.org/officeDocument/2006/relationships/hyperlink" Target="https://login.consultant.ru/link/?req=doc&amp;base=RZB&amp;n=479254&amp;dst=100009" TargetMode="External"/><Relationship Id="rId36" Type="http://schemas.openxmlformats.org/officeDocument/2006/relationships/hyperlink" Target="https://login.consultant.ru/link/?req=doc&amp;base=RZB&amp;n=494980&amp;dst=101208" TargetMode="External"/><Relationship Id="rId10" Type="http://schemas.openxmlformats.org/officeDocument/2006/relationships/hyperlink" Target="https://login.consultant.ru/link/?req=doc&amp;base=RZB&amp;n=326882&amp;dst=100013" TargetMode="External"/><Relationship Id="rId19" Type="http://schemas.openxmlformats.org/officeDocument/2006/relationships/hyperlink" Target="https://login.consultant.ru/link/?req=doc&amp;base=RZB&amp;n=479116&amp;dst=103244" TargetMode="External"/><Relationship Id="rId31" Type="http://schemas.openxmlformats.org/officeDocument/2006/relationships/hyperlink" Target="https://login.consultant.ru/link/?req=doc&amp;base=RZB&amp;n=465742&amp;dst=100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94980&amp;dst=100109" TargetMode="External"/><Relationship Id="rId14" Type="http://schemas.openxmlformats.org/officeDocument/2006/relationships/hyperlink" Target="https://login.consultant.ru/link/?req=doc&amp;base=RZB&amp;n=446158&amp;dst=100097" TargetMode="External"/><Relationship Id="rId22" Type="http://schemas.openxmlformats.org/officeDocument/2006/relationships/hyperlink" Target="https://login.consultant.ru/link/?req=doc&amp;base=RZB&amp;n=440500&amp;dst=100016" TargetMode="External"/><Relationship Id="rId27" Type="http://schemas.openxmlformats.org/officeDocument/2006/relationships/hyperlink" Target="https://login.consultant.ru/link/?req=doc&amp;base=RZB&amp;n=479116&amp;dst=103245" TargetMode="External"/><Relationship Id="rId30" Type="http://schemas.openxmlformats.org/officeDocument/2006/relationships/hyperlink" Target="https://login.consultant.ru/link/?req=doc&amp;base=RZB&amp;n=339097&amp;dst=100056" TargetMode="External"/><Relationship Id="rId35" Type="http://schemas.openxmlformats.org/officeDocument/2006/relationships/hyperlink" Target="https://login.consultant.ru/link/?req=doc&amp;base=RZB&amp;n=449413&amp;dst=100039" TargetMode="External"/><Relationship Id="rId8" Type="http://schemas.openxmlformats.org/officeDocument/2006/relationships/hyperlink" Target="https://login.consultant.ru/link/?req=doc&amp;base=RZB&amp;n=494980&amp;dst=100088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2418</Words>
  <Characters>13786</Characters>
  <Application>Microsoft Office Word</Application>
  <DocSecurity>0</DocSecurity>
  <Lines>114</Lines>
  <Paragraphs>32</Paragraphs>
  <ScaleCrop>false</ScaleCrop>
  <Company/>
  <LinksUpToDate>false</LinksUpToDate>
  <CharactersWithSpaces>16172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Михайловна Филиппова</dc:creator>
  <cp:lastModifiedBy>Анна Михайловна Филиппова</cp:lastModifiedBy>
  <cp:revision>1</cp:revision>
  <dcterms:created xsi:type="dcterms:W3CDTF">2025-02-10T07:22:00Z</dcterms:created>
  <dcterms:modified xsi:type="dcterms:W3CDTF">2025-02-10T07:22:00Z</dcterms:modified>
</cp:coreProperties>
</file>