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4360"/>
      </w:tblGrid>
      <w:tr w:rsidR="007326A4" w:rsidTr="007326A4">
        <w:tc>
          <w:tcPr>
            <w:tcW w:w="4491" w:type="dxa"/>
          </w:tcPr>
          <w:p w:rsidR="007326A4" w:rsidRDefault="007326A4" w:rsidP="007326A4">
            <w:pPr>
              <w:pStyle w:val="a3"/>
              <w:shd w:val="clear" w:color="auto" w:fill="auto"/>
              <w:ind w:left="0"/>
              <w:jc w:val="right"/>
              <w:rPr>
                <w:b w:val="0"/>
              </w:rPr>
            </w:pPr>
          </w:p>
        </w:tc>
        <w:tc>
          <w:tcPr>
            <w:tcW w:w="4360" w:type="dxa"/>
          </w:tcPr>
          <w:p w:rsidR="007326A4" w:rsidRPr="007326A4" w:rsidRDefault="007326A4" w:rsidP="007326A4">
            <w:pPr>
              <w:pStyle w:val="a3"/>
              <w:shd w:val="clear" w:color="auto" w:fill="auto"/>
              <w:ind w:left="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                </w:t>
            </w:r>
            <w:r w:rsidRPr="007326A4">
              <w:rPr>
                <w:b w:val="0"/>
                <w:szCs w:val="28"/>
              </w:rPr>
              <w:t>Приложение № 1.1</w:t>
            </w:r>
          </w:p>
          <w:p w:rsidR="007326A4" w:rsidRPr="007326A4" w:rsidRDefault="007326A4" w:rsidP="007326A4">
            <w:r>
              <w:rPr>
                <w:sz w:val="28"/>
                <w:szCs w:val="28"/>
              </w:rPr>
              <w:t>к</w:t>
            </w:r>
            <w:r w:rsidRPr="007326A4">
              <w:rPr>
                <w:sz w:val="28"/>
                <w:szCs w:val="28"/>
              </w:rPr>
              <w:t xml:space="preserve"> Приложению № 1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7326A4">
              <w:rPr>
                <w:sz w:val="28"/>
                <w:szCs w:val="28"/>
              </w:rPr>
              <w:t>к Положению о проведении Всероссийского фестиваля робототехники «СТРИЖ»</w:t>
            </w:r>
          </w:p>
        </w:tc>
      </w:tr>
    </w:tbl>
    <w:p w:rsidR="007326A4" w:rsidRDefault="007326A4" w:rsidP="007326A4">
      <w:pPr>
        <w:pStyle w:val="a3"/>
        <w:ind w:firstLine="720"/>
        <w:jc w:val="right"/>
        <w:rPr>
          <w:b w:val="0"/>
        </w:rPr>
      </w:pPr>
    </w:p>
    <w:p w:rsidR="002A42DE" w:rsidRDefault="00080EE6" w:rsidP="002A42DE">
      <w:pPr>
        <w:pStyle w:val="a3"/>
        <w:spacing w:line="240" w:lineRule="auto"/>
        <w:ind w:left="0" w:firstLine="709"/>
        <w:contextualSpacing/>
        <w:rPr>
          <w:b w:val="0"/>
        </w:rPr>
      </w:pPr>
      <w:r w:rsidRPr="00DE38FC">
        <w:rPr>
          <w:b w:val="0"/>
        </w:rPr>
        <w:t xml:space="preserve">Задание для проведения отборочного этапа в номинации </w:t>
      </w:r>
    </w:p>
    <w:p w:rsidR="00080EE6" w:rsidRDefault="00080EE6" w:rsidP="002A42DE">
      <w:pPr>
        <w:pStyle w:val="a3"/>
        <w:spacing w:line="240" w:lineRule="auto"/>
        <w:ind w:left="0" w:firstLine="709"/>
        <w:contextualSpacing/>
        <w:rPr>
          <w:b w:val="0"/>
          <w:szCs w:val="28"/>
        </w:rPr>
      </w:pPr>
      <w:r w:rsidRPr="00DE38FC">
        <w:rPr>
          <w:b w:val="0"/>
        </w:rPr>
        <w:t>«Битва роботов»</w:t>
      </w:r>
    </w:p>
    <w:p w:rsidR="00080EE6" w:rsidRPr="00DE38FC" w:rsidRDefault="00080EE6" w:rsidP="00080EE6">
      <w:pPr>
        <w:spacing w:line="360" w:lineRule="auto"/>
        <w:ind w:left="0" w:firstLine="709"/>
        <w:contextualSpacing/>
      </w:pPr>
    </w:p>
    <w:p w:rsidR="00080EE6" w:rsidRPr="00DE38FC" w:rsidRDefault="00080EE6" w:rsidP="00080EE6">
      <w:pPr>
        <w:pStyle w:val="1"/>
        <w:numPr>
          <w:ilvl w:val="0"/>
          <w:numId w:val="2"/>
        </w:numPr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r w:rsidRPr="00DE38FC">
        <w:rPr>
          <w:b w:val="0"/>
          <w:sz w:val="28"/>
          <w:szCs w:val="28"/>
        </w:rPr>
        <w:t>Полигон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 xml:space="preserve">Полигон представляет собой круглый подиум диаметром </w:t>
      </w:r>
      <w:r>
        <w:rPr>
          <w:sz w:val="28"/>
          <w:szCs w:val="28"/>
        </w:rPr>
        <w:t xml:space="preserve">                 </w:t>
      </w:r>
      <w:r w:rsidRPr="00080EE6">
        <w:rPr>
          <w:sz w:val="28"/>
          <w:szCs w:val="28"/>
        </w:rPr>
        <w:t xml:space="preserve">1,5 метра, высотой 0,3-5 сантиметров, покрытый баннерным полотном, </w:t>
      </w:r>
      <w:r>
        <w:rPr>
          <w:sz w:val="28"/>
          <w:szCs w:val="28"/>
        </w:rPr>
        <w:t xml:space="preserve">                       </w:t>
      </w:r>
      <w:r w:rsidRPr="00080EE6">
        <w:rPr>
          <w:sz w:val="28"/>
          <w:szCs w:val="28"/>
        </w:rPr>
        <w:t>с нанесенной на него разметкой.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Разметка полигона включает стартовые зоны для роботов, центр полигона, граница полигона обозначена черной линией шириной                              5 сантиметров.</w:t>
      </w:r>
    </w:p>
    <w:p w:rsidR="00080EE6" w:rsidRP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Общий вид полигона и пример расстановки роботов представлен на рисунке ниже:</w:t>
      </w:r>
    </w:p>
    <w:p w:rsidR="00080EE6" w:rsidRDefault="00080EE6" w:rsidP="00080EE6">
      <w:pPr>
        <w:spacing w:line="360" w:lineRule="auto"/>
        <w:ind w:left="0" w:firstLine="709"/>
        <w:contextualSpacing/>
        <w:rPr>
          <w:sz w:val="28"/>
          <w:szCs w:val="28"/>
        </w:rPr>
      </w:pPr>
    </w:p>
    <w:p w:rsidR="00080EE6" w:rsidRDefault="00080EE6" w:rsidP="00080EE6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C0DBAEB" wp14:editId="45C8B21F">
            <wp:extent cx="4162425" cy="2661285"/>
            <wp:effectExtent l="0" t="0" r="0" b="0"/>
            <wp:docPr id="3" name="image1.png" descr="9disuphnm6d7n8qcld8pd6umx86sr1k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9disuphnm6d7n8qcld8pd6umx86sr1kx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661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80EE6" w:rsidRDefault="00080EE6" w:rsidP="00193BA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Конфигурация полигона может измениться, точная конфигурация будет обозначена участникам в день соревнований. Изменение конфигурации полигона необходимо для проверки навыков команды в программировании и настройке робота.</w:t>
      </w:r>
    </w:p>
    <w:p w:rsidR="00ED0075" w:rsidRPr="00ED0075" w:rsidRDefault="00ED0075" w:rsidP="00ED0075">
      <w:pPr>
        <w:spacing w:line="360" w:lineRule="auto"/>
        <w:ind w:left="0"/>
        <w:rPr>
          <w:sz w:val="28"/>
          <w:szCs w:val="28"/>
        </w:rPr>
      </w:pPr>
      <w:bookmarkStart w:id="0" w:name="_GoBack"/>
      <w:bookmarkEnd w:id="0"/>
    </w:p>
    <w:p w:rsidR="00080EE6" w:rsidRPr="00DE38FC" w:rsidRDefault="00080EE6" w:rsidP="00080EE6">
      <w:pPr>
        <w:pStyle w:val="1"/>
        <w:numPr>
          <w:ilvl w:val="0"/>
          <w:numId w:val="2"/>
        </w:numPr>
        <w:spacing w:before="0" w:after="0" w:line="360" w:lineRule="auto"/>
        <w:ind w:left="0" w:firstLine="709"/>
        <w:contextualSpacing/>
        <w:rPr>
          <w:b w:val="0"/>
          <w:sz w:val="28"/>
          <w:szCs w:val="28"/>
        </w:rPr>
      </w:pPr>
      <w:bookmarkStart w:id="1" w:name="_u84sf7y20yt7" w:colFirst="0" w:colLast="0"/>
      <w:bookmarkEnd w:id="1"/>
      <w:r w:rsidRPr="00DE38FC">
        <w:rPr>
          <w:b w:val="0"/>
          <w:sz w:val="28"/>
          <w:szCs w:val="28"/>
        </w:rPr>
        <w:lastRenderedPageBreak/>
        <w:t>Требования к роботу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В соревнованиях могут принимать участие роботы на любой элементной базе, не представляющие опасности для окружающих                            и испытательного полигона.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 xml:space="preserve">Команда может выставить только одного робота. 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Робот должен работать в автономном режиме.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Не допускается подключение к роботу при помощи локальных сетей (</w:t>
      </w:r>
      <w:proofErr w:type="spellStart"/>
      <w:r w:rsidRPr="00080EE6">
        <w:rPr>
          <w:sz w:val="28"/>
          <w:szCs w:val="28"/>
        </w:rPr>
        <w:t>Wi-fi</w:t>
      </w:r>
      <w:proofErr w:type="spellEnd"/>
      <w:r w:rsidRPr="00080EE6">
        <w:rPr>
          <w:sz w:val="28"/>
          <w:szCs w:val="28"/>
        </w:rPr>
        <w:t xml:space="preserve">, </w:t>
      </w:r>
      <w:proofErr w:type="spellStart"/>
      <w:r w:rsidRPr="00080EE6">
        <w:rPr>
          <w:sz w:val="28"/>
          <w:szCs w:val="28"/>
        </w:rPr>
        <w:t>Bluetooth</w:t>
      </w:r>
      <w:proofErr w:type="spellEnd"/>
      <w:r w:rsidRPr="00080EE6">
        <w:rPr>
          <w:sz w:val="28"/>
          <w:szCs w:val="28"/>
        </w:rPr>
        <w:t xml:space="preserve"> и </w:t>
      </w:r>
      <w:proofErr w:type="spellStart"/>
      <w:r w:rsidRPr="00080EE6">
        <w:rPr>
          <w:sz w:val="28"/>
          <w:szCs w:val="28"/>
        </w:rPr>
        <w:t>тд</w:t>
      </w:r>
      <w:proofErr w:type="spellEnd"/>
      <w:r w:rsidRPr="00080EE6">
        <w:rPr>
          <w:sz w:val="28"/>
          <w:szCs w:val="28"/>
        </w:rPr>
        <w:t>).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 xml:space="preserve">Максимальные габаритные размеры робота в стартовом положении: ширина робота 300 мм, длина 300 мм, высота 300 мм. </w:t>
      </w:r>
    </w:p>
    <w:p w:rsidR="00080EE6" w:rsidRP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В стартовом положении</w:t>
      </w:r>
      <w:r w:rsidRPr="00080EE6">
        <w:rPr>
          <w:color w:val="000000"/>
          <w:sz w:val="28"/>
          <w:szCs w:val="28"/>
        </w:rPr>
        <w:t xml:space="preserve"> для опоры робот может использовать суммарно только четыре точки (колеса, шестерёнки, торцы балок и т.д.).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Клиренс</w:t>
      </w:r>
      <w:r w:rsidRPr="00080EE6">
        <w:rPr>
          <w:color w:val="000000"/>
          <w:sz w:val="28"/>
          <w:szCs w:val="28"/>
        </w:rPr>
        <w:t xml:space="preserve"> (расстояние от нижней части конструкции робота (не считая точек опор) до поверхности полигона) </w:t>
      </w:r>
      <w:r w:rsidRPr="00080EE6">
        <w:rPr>
          <w:sz w:val="28"/>
          <w:szCs w:val="28"/>
        </w:rPr>
        <w:t>в стартовом положении</w:t>
      </w:r>
      <w:r w:rsidRPr="00080EE6">
        <w:rPr>
          <w:color w:val="000000"/>
          <w:sz w:val="28"/>
          <w:szCs w:val="28"/>
        </w:rPr>
        <w:t xml:space="preserve"> должен быть не менее 8 мм.</w:t>
      </w:r>
      <w:r w:rsidRPr="00080EE6">
        <w:rPr>
          <w:sz w:val="28"/>
          <w:szCs w:val="28"/>
        </w:rPr>
        <w:t xml:space="preserve"> 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После старта робот может изменять свои габаритные размеры, количество точек опор и клиренс.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Масса робота не должна превышать 1,5 кг.</w:t>
      </w:r>
    </w:p>
    <w:p w:rsidR="00080EE6" w:rsidRP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Конструктивные ограничения:</w:t>
      </w:r>
    </w:p>
    <w:p w:rsidR="00080EE6" w:rsidRDefault="00080EE6" w:rsidP="00080EE6">
      <w:pPr>
        <w:spacing w:line="36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запрещено создание помех для электронного оборудования, датчиков.</w:t>
      </w:r>
    </w:p>
    <w:p w:rsidR="00080EE6" w:rsidRDefault="00080EE6" w:rsidP="00080EE6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запрещено использование каких-либо клейких </w:t>
      </w:r>
      <w:proofErr w:type="spellStart"/>
      <w:r>
        <w:rPr>
          <w:color w:val="000000"/>
          <w:sz w:val="28"/>
          <w:szCs w:val="28"/>
        </w:rPr>
        <w:t>приспособленийна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опорах</w:t>
      </w:r>
      <w:proofErr w:type="gramEnd"/>
      <w:r>
        <w:rPr>
          <w:color w:val="000000"/>
          <w:sz w:val="28"/>
          <w:szCs w:val="28"/>
        </w:rPr>
        <w:t xml:space="preserve"> и корпусе робота;</w:t>
      </w:r>
    </w:p>
    <w:p w:rsidR="00080EE6" w:rsidRDefault="00080EE6" w:rsidP="00080EE6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запрещено использование каких-либо смазок на открытых поверхностях робота;</w:t>
      </w:r>
    </w:p>
    <w:p w:rsidR="00080EE6" w:rsidRDefault="00080EE6" w:rsidP="00080EE6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запрещено использование каких-либо приспособлений, дающих роботу повышенную устойчивость, например, создающих вакуумную среду;</w:t>
      </w:r>
    </w:p>
    <w:p w:rsidR="00080EE6" w:rsidRDefault="00080EE6" w:rsidP="00080EE6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запрещено использовать приспособления, бросающие что-либо                     в робота-соперника;</w:t>
      </w:r>
    </w:p>
    <w:p w:rsidR="00080EE6" w:rsidRDefault="00080EE6" w:rsidP="00080EE6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запрещено использовать жидкие, порошковые и газовые вещества                    в качестве оружия против робота-соперника;</w:t>
      </w:r>
    </w:p>
    <w:p w:rsidR="00080EE6" w:rsidRDefault="00080EE6" w:rsidP="00080EE6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запрещено использовать легковоспламеняющиеся вещества;</w:t>
      </w:r>
    </w:p>
    <w:p w:rsidR="00080EE6" w:rsidRDefault="00080EE6" w:rsidP="00080EE6">
      <w:pPr>
        <w:spacing w:line="360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запрещено использовать конструкции, которые могут причинить физический ущерб полигону или роботу-сопернику.</w:t>
      </w:r>
    </w:p>
    <w:p w:rsidR="00080EE6" w:rsidRP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080EE6">
        <w:rPr>
          <w:sz w:val="28"/>
          <w:szCs w:val="28"/>
        </w:rPr>
        <w:t>Робот, по мнению судей, нарушающий запреты пункта 2.1</w:t>
      </w:r>
      <w:r>
        <w:rPr>
          <w:sz w:val="28"/>
          <w:szCs w:val="28"/>
        </w:rPr>
        <w:t>0</w:t>
      </w:r>
      <w:r w:rsidRPr="00080EE6">
        <w:rPr>
          <w:sz w:val="28"/>
          <w:szCs w:val="28"/>
        </w:rPr>
        <w:t>. будет дисквалифицирован на всё время соревнования.</w:t>
      </w:r>
    </w:p>
    <w:p w:rsidR="00080EE6" w:rsidRP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080EE6">
        <w:rPr>
          <w:sz w:val="28"/>
          <w:szCs w:val="28"/>
        </w:rPr>
        <w:t>Для допуска к соревнованию робот обязан пройти отборочный этап.</w:t>
      </w:r>
    </w:p>
    <w:p w:rsidR="00080EE6" w:rsidRP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080EE6">
        <w:rPr>
          <w:sz w:val="28"/>
          <w:szCs w:val="28"/>
        </w:rPr>
        <w:t>Отборочный этап проводится в период с 3 по 28 марта 2025 года в дистанционном формате. Для участия в отборочном этапе участникам                по номинациям «Битва роботов» необходимо при подаче заявки прикрепить видео готового робота с демонстрацией выполнения одного из элементов задания из Приложения (1.1). Длительность видеоролика не должна превышать 5 минут. Ролик может быть размещен как в облачном сервисе               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:rsidR="00080EE6" w:rsidRDefault="00080EE6" w:rsidP="00080EE6">
      <w:pPr>
        <w:spacing w:line="360" w:lineRule="auto"/>
        <w:ind w:left="0" w:firstLine="709"/>
        <w:contextualSpacing/>
        <w:rPr>
          <w:sz w:val="28"/>
          <w:szCs w:val="28"/>
        </w:rPr>
      </w:pPr>
    </w:p>
    <w:p w:rsidR="00080EE6" w:rsidRPr="00DE38FC" w:rsidRDefault="00080EE6" w:rsidP="00080EE6">
      <w:pPr>
        <w:pStyle w:val="1"/>
        <w:numPr>
          <w:ilvl w:val="0"/>
          <w:numId w:val="2"/>
        </w:numPr>
        <w:spacing w:before="0" w:after="0" w:line="360" w:lineRule="auto"/>
        <w:ind w:left="0" w:firstLine="709"/>
        <w:contextualSpacing/>
        <w:rPr>
          <w:b w:val="0"/>
        </w:rPr>
      </w:pPr>
      <w:bookmarkStart w:id="2" w:name="_h7d030dpcg3u" w:colFirst="0" w:colLast="0"/>
      <w:bookmarkEnd w:id="2"/>
      <w:r w:rsidRPr="00DE38FC">
        <w:rPr>
          <w:b w:val="0"/>
          <w:sz w:val="28"/>
          <w:szCs w:val="28"/>
        </w:rPr>
        <w:t>Задание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 xml:space="preserve">Задание отборочного этапа заключается в проверке работоспособности робота: 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proofErr w:type="gramStart"/>
      <w:r w:rsidRPr="00080EE6">
        <w:rPr>
          <w:sz w:val="28"/>
          <w:szCs w:val="28"/>
        </w:rPr>
        <w:t>{Робот выставляется левым боком относительно соперника, перед красной линией.</w:t>
      </w:r>
      <w:proofErr w:type="gramEnd"/>
      <w:r w:rsidRPr="00080EE6">
        <w:rPr>
          <w:sz w:val="28"/>
          <w:szCs w:val="28"/>
        </w:rPr>
        <w:t xml:space="preserve"> Робот обязан иметь задержку в 3сек после начала программы. Робот поворачивается к сопернику и «атакует» его.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>Перед запуском программы команда обязана представиться, сказав название команды.</w:t>
      </w:r>
    </w:p>
    <w:p w:rsid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 xml:space="preserve">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</w:t>
      </w:r>
      <w:r w:rsidRPr="00080EE6">
        <w:rPr>
          <w:sz w:val="28"/>
          <w:szCs w:val="28"/>
        </w:rPr>
        <w:lastRenderedPageBreak/>
        <w:t>задания по итогам экспертизы присланных материалов, будут приглашены для участия в очных соревнованиях Фестиваля.</w:t>
      </w:r>
    </w:p>
    <w:p w:rsidR="00080EE6" w:rsidRPr="00080EE6" w:rsidRDefault="00080EE6" w:rsidP="00080EE6">
      <w:pPr>
        <w:pStyle w:val="a7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80EE6">
        <w:rPr>
          <w:sz w:val="28"/>
          <w:szCs w:val="28"/>
        </w:rPr>
        <w:t xml:space="preserve">Участники предоставляют доступ к видеоролику в виде ссылки. </w:t>
      </w:r>
    </w:p>
    <w:p w:rsidR="00FD24D7" w:rsidRDefault="00FD24D7"/>
    <w:sectPr w:rsidR="00FD24D7" w:rsidSect="00080EE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A56" w:rsidRDefault="006F1A56" w:rsidP="00080EE6">
      <w:pPr>
        <w:spacing w:line="240" w:lineRule="auto"/>
      </w:pPr>
      <w:r>
        <w:separator/>
      </w:r>
    </w:p>
  </w:endnote>
  <w:endnote w:type="continuationSeparator" w:id="0">
    <w:p w:rsidR="006F1A56" w:rsidRDefault="006F1A56" w:rsidP="00080E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A56" w:rsidRDefault="006F1A56" w:rsidP="00080EE6">
      <w:pPr>
        <w:spacing w:line="240" w:lineRule="auto"/>
      </w:pPr>
      <w:r>
        <w:separator/>
      </w:r>
    </w:p>
  </w:footnote>
  <w:footnote w:type="continuationSeparator" w:id="0">
    <w:p w:rsidR="006F1A56" w:rsidRDefault="006F1A56" w:rsidP="00080E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948797"/>
      <w:docPartObj>
        <w:docPartGallery w:val="Page Numbers (Top of Page)"/>
        <w:docPartUnique/>
      </w:docPartObj>
    </w:sdtPr>
    <w:sdtEndPr/>
    <w:sdtContent>
      <w:p w:rsidR="00080EE6" w:rsidRDefault="00080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075">
          <w:rPr>
            <w:noProof/>
          </w:rPr>
          <w:t>4</w:t>
        </w:r>
        <w:r>
          <w:fldChar w:fldCharType="end"/>
        </w:r>
      </w:p>
    </w:sdtContent>
  </w:sdt>
  <w:p w:rsidR="00080EE6" w:rsidRDefault="00080EE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4818"/>
    <w:multiLevelType w:val="multilevel"/>
    <w:tmpl w:val="4372C1B4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2062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1495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43304A0C"/>
    <w:multiLevelType w:val="multilevel"/>
    <w:tmpl w:val="292E3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71"/>
    <w:rsid w:val="00080EE6"/>
    <w:rsid w:val="00111C7F"/>
    <w:rsid w:val="00193BA6"/>
    <w:rsid w:val="002A42DE"/>
    <w:rsid w:val="006F1A56"/>
    <w:rsid w:val="007326A4"/>
    <w:rsid w:val="00EA7A71"/>
    <w:rsid w:val="00ED0075"/>
    <w:rsid w:val="00FD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E6"/>
    <w:pPr>
      <w:shd w:val="clear" w:color="auto" w:fill="FFFFFF"/>
      <w:spacing w:after="0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0EE6"/>
    <w:pPr>
      <w:spacing w:before="240" w:after="240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EE6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ru-RU"/>
    </w:rPr>
  </w:style>
  <w:style w:type="paragraph" w:styleId="a3">
    <w:name w:val="Title"/>
    <w:basedOn w:val="a"/>
    <w:next w:val="a"/>
    <w:link w:val="a4"/>
    <w:qFormat/>
    <w:rsid w:val="00080EE6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080EE6"/>
    <w:rPr>
      <w:rFonts w:ascii="Times New Roman" w:eastAsia="Times New Roman" w:hAnsi="Times New Roman" w:cs="Times New Roman"/>
      <w:b/>
      <w:sz w:val="28"/>
      <w:szCs w:val="24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0E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EE6"/>
    <w:rPr>
      <w:rFonts w:ascii="Tahoma" w:eastAsia="Times New Roman" w:hAnsi="Tahoma" w:cs="Tahoma"/>
      <w:sz w:val="16"/>
      <w:szCs w:val="16"/>
      <w:shd w:val="clear" w:color="auto" w:fill="FFFFFF"/>
      <w:lang w:eastAsia="ru-RU"/>
    </w:rPr>
  </w:style>
  <w:style w:type="paragraph" w:styleId="a7">
    <w:name w:val="List Paragraph"/>
    <w:basedOn w:val="a"/>
    <w:uiPriority w:val="34"/>
    <w:qFormat/>
    <w:rsid w:val="00080EE6"/>
    <w:pPr>
      <w:contextualSpacing/>
    </w:pPr>
  </w:style>
  <w:style w:type="paragraph" w:styleId="a8">
    <w:name w:val="header"/>
    <w:basedOn w:val="a"/>
    <w:link w:val="a9"/>
    <w:uiPriority w:val="99"/>
    <w:unhideWhenUsed/>
    <w:rsid w:val="00080EE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0EE6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a">
    <w:name w:val="footer"/>
    <w:basedOn w:val="a"/>
    <w:link w:val="ab"/>
    <w:uiPriority w:val="99"/>
    <w:unhideWhenUsed/>
    <w:rsid w:val="00080EE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0EE6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732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E6"/>
    <w:pPr>
      <w:shd w:val="clear" w:color="auto" w:fill="FFFFFF"/>
      <w:spacing w:after="0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0EE6"/>
    <w:pPr>
      <w:spacing w:before="240" w:after="240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EE6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ru-RU"/>
    </w:rPr>
  </w:style>
  <w:style w:type="paragraph" w:styleId="a3">
    <w:name w:val="Title"/>
    <w:basedOn w:val="a"/>
    <w:next w:val="a"/>
    <w:link w:val="a4"/>
    <w:qFormat/>
    <w:rsid w:val="00080EE6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080EE6"/>
    <w:rPr>
      <w:rFonts w:ascii="Times New Roman" w:eastAsia="Times New Roman" w:hAnsi="Times New Roman" w:cs="Times New Roman"/>
      <w:b/>
      <w:sz w:val="28"/>
      <w:szCs w:val="24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0E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EE6"/>
    <w:rPr>
      <w:rFonts w:ascii="Tahoma" w:eastAsia="Times New Roman" w:hAnsi="Tahoma" w:cs="Tahoma"/>
      <w:sz w:val="16"/>
      <w:szCs w:val="16"/>
      <w:shd w:val="clear" w:color="auto" w:fill="FFFFFF"/>
      <w:lang w:eastAsia="ru-RU"/>
    </w:rPr>
  </w:style>
  <w:style w:type="paragraph" w:styleId="a7">
    <w:name w:val="List Paragraph"/>
    <w:basedOn w:val="a"/>
    <w:uiPriority w:val="34"/>
    <w:qFormat/>
    <w:rsid w:val="00080EE6"/>
    <w:pPr>
      <w:contextualSpacing/>
    </w:pPr>
  </w:style>
  <w:style w:type="paragraph" w:styleId="a8">
    <w:name w:val="header"/>
    <w:basedOn w:val="a"/>
    <w:link w:val="a9"/>
    <w:uiPriority w:val="99"/>
    <w:unhideWhenUsed/>
    <w:rsid w:val="00080EE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0EE6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a">
    <w:name w:val="footer"/>
    <w:basedOn w:val="a"/>
    <w:link w:val="ab"/>
    <w:uiPriority w:val="99"/>
    <w:unhideWhenUsed/>
    <w:rsid w:val="00080EE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0EE6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732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 Никита Алексеевич</dc:creator>
  <cp:keywords/>
  <dc:description/>
  <cp:lastModifiedBy>Родионов Никита Алексеевич</cp:lastModifiedBy>
  <cp:revision>7</cp:revision>
  <dcterms:created xsi:type="dcterms:W3CDTF">2025-03-11T07:17:00Z</dcterms:created>
  <dcterms:modified xsi:type="dcterms:W3CDTF">2025-03-11T08:38:00Z</dcterms:modified>
</cp:coreProperties>
</file>