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57" w:rsidRDefault="00932957">
      <w:pPr>
        <w:pStyle w:val="ConsPlusTitlePage"/>
      </w:pPr>
      <w:r>
        <w:br/>
      </w:r>
    </w:p>
    <w:p w:rsidR="00932957" w:rsidRDefault="00932957">
      <w:pPr>
        <w:pStyle w:val="ConsPlusNormal"/>
        <w:jc w:val="both"/>
        <w:outlineLvl w:val="0"/>
      </w:pPr>
    </w:p>
    <w:p w:rsidR="00932957" w:rsidRDefault="00932957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932957" w:rsidRDefault="00932957">
      <w:pPr>
        <w:pStyle w:val="ConsPlusTitle"/>
        <w:jc w:val="center"/>
      </w:pPr>
    </w:p>
    <w:p w:rsidR="00932957" w:rsidRDefault="00932957">
      <w:pPr>
        <w:pStyle w:val="ConsPlusTitle"/>
        <w:jc w:val="center"/>
      </w:pPr>
      <w:r>
        <w:t>ИНФОРМАЦИЯ</w:t>
      </w:r>
    </w:p>
    <w:p w:rsidR="00932957" w:rsidRDefault="00932957">
      <w:pPr>
        <w:pStyle w:val="ConsPlusTitle"/>
        <w:jc w:val="center"/>
      </w:pPr>
    </w:p>
    <w:p w:rsidR="00932957" w:rsidRDefault="00932957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932957" w:rsidRDefault="00932957">
      <w:pPr>
        <w:pStyle w:val="ConsPlusTitle"/>
        <w:jc w:val="center"/>
      </w:pPr>
      <w:r>
        <w:t>(РОСОБРНАДЗОР) ИНФОРМИРУЕТ ОРГАНИЗАЦИИ, ОСУЩЕСТВЛЯЮЩИЕ</w:t>
      </w:r>
    </w:p>
    <w:p w:rsidR="00932957" w:rsidRDefault="00932957">
      <w:pPr>
        <w:pStyle w:val="ConsPlusTitle"/>
        <w:jc w:val="center"/>
      </w:pPr>
      <w:r>
        <w:t>ОБРАЗОВАТЕЛЬНУЮ ДЕЯТЕЛЬНОСТЬ</w:t>
      </w:r>
    </w:p>
    <w:p w:rsidR="00932957" w:rsidRDefault="00932957">
      <w:pPr>
        <w:pStyle w:val="ConsPlusNormal"/>
        <w:jc w:val="center"/>
      </w:pPr>
    </w:p>
    <w:p w:rsidR="00932957" w:rsidRPr="00932957" w:rsidRDefault="00932957">
      <w:pPr>
        <w:pStyle w:val="ConsPlusNormal"/>
        <w:ind w:firstLine="540"/>
        <w:jc w:val="both"/>
      </w:pPr>
      <w:r w:rsidRPr="00932957">
        <w:t xml:space="preserve">Постановлением Правительства Российской Федерации от 15 сентября 2020 года N 1441 утверждены </w:t>
      </w:r>
      <w:hyperlink r:id="rId5">
        <w:r w:rsidRPr="00932957">
          <w:t>Правила</w:t>
        </w:r>
      </w:hyperlink>
      <w:r w:rsidRPr="00932957">
        <w:t xml:space="preserve"> оказания платных образовательных услуг (далее - Правила).</w:t>
      </w:r>
    </w:p>
    <w:p w:rsidR="00932957" w:rsidRPr="00932957" w:rsidRDefault="00932957">
      <w:pPr>
        <w:pStyle w:val="ConsPlusNormal"/>
        <w:spacing w:before="220"/>
        <w:ind w:firstLine="540"/>
        <w:jc w:val="both"/>
      </w:pPr>
      <w:r w:rsidRPr="00932957">
        <w:t>Важно!</w:t>
      </w:r>
    </w:p>
    <w:p w:rsidR="00932957" w:rsidRPr="00932957" w:rsidRDefault="00932957">
      <w:pPr>
        <w:pStyle w:val="ConsPlusNormal"/>
        <w:spacing w:before="220"/>
        <w:ind w:firstLine="540"/>
        <w:jc w:val="both"/>
      </w:pPr>
      <w:hyperlink r:id="rId6">
        <w:r w:rsidRPr="00932957">
          <w:t>Пунктом 5 (абзац 1)</w:t>
        </w:r>
      </w:hyperlink>
      <w:r w:rsidRPr="00932957">
        <w:t xml:space="preserve"> Правил установлено, что разработка порядка определения платы для физических и юридических лиц за услуги (работы), относящиеся к основным видам деятельности федерального бюджетного учрежд</w:t>
      </w:r>
      <w:bookmarkStart w:id="0" w:name="_GoBack"/>
      <w:bookmarkEnd w:id="0"/>
      <w:r w:rsidRPr="00932957">
        <w:t>ения, оказываемые им сверх установленного государственного задания, в части предоставления платных образовательных услуг осуществляется органом, осуществляющим функции и полномочия учредителя федерального бюджетного учреждения.</w:t>
      </w:r>
    </w:p>
    <w:p w:rsidR="00932957" w:rsidRPr="00932957" w:rsidRDefault="00932957">
      <w:pPr>
        <w:pStyle w:val="ConsPlusNormal"/>
        <w:spacing w:before="220"/>
        <w:ind w:firstLine="540"/>
        <w:jc w:val="both"/>
      </w:pPr>
      <w:r w:rsidRPr="00932957">
        <w:t xml:space="preserve">Определение стоимости платных образовательных услуг, предоставляемых организациями, осуществляющими образовательную деятельность за счет бюджетных ассигнований федерального бюджета, за исключением организаций, указанных в </w:t>
      </w:r>
      <w:hyperlink r:id="rId7">
        <w:r w:rsidRPr="00932957">
          <w:t>абзаце первом</w:t>
        </w:r>
      </w:hyperlink>
      <w:r w:rsidRPr="00932957">
        <w:t xml:space="preserve"> настоящего пункта, осуществляется указанными организациями.</w:t>
      </w:r>
    </w:p>
    <w:p w:rsidR="00932957" w:rsidRPr="00932957" w:rsidRDefault="00932957">
      <w:pPr>
        <w:pStyle w:val="ConsPlusNormal"/>
        <w:spacing w:before="220"/>
        <w:ind w:firstLine="540"/>
        <w:jc w:val="both"/>
      </w:pPr>
      <w:r w:rsidRPr="00932957">
        <w:t xml:space="preserve">В соответствии с </w:t>
      </w:r>
      <w:hyperlink r:id="rId8">
        <w:r w:rsidRPr="00932957">
          <w:t>пунктом 6</w:t>
        </w:r>
      </w:hyperlink>
      <w:r w:rsidRPr="00932957">
        <w:t xml:space="preserve"> Правил отказ заказчика от предоставляемых ему исполнителем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932957" w:rsidRPr="00932957" w:rsidRDefault="00932957">
      <w:pPr>
        <w:pStyle w:val="ConsPlusNormal"/>
        <w:spacing w:before="220"/>
        <w:ind w:firstLine="540"/>
        <w:jc w:val="both"/>
      </w:pPr>
      <w:r w:rsidRPr="00932957">
        <w:t>Постановление вступает в силу 1 января 2021 года и действует до 31 декабря 2026 года.</w:t>
      </w:r>
    </w:p>
    <w:p w:rsidR="00932957" w:rsidRPr="00932957" w:rsidRDefault="00932957">
      <w:pPr>
        <w:pStyle w:val="ConsPlusNormal"/>
        <w:spacing w:before="220"/>
        <w:ind w:firstLine="540"/>
        <w:jc w:val="both"/>
      </w:pPr>
      <w:proofErr w:type="spellStart"/>
      <w:r w:rsidRPr="00932957">
        <w:t>Рособрнадзор</w:t>
      </w:r>
      <w:proofErr w:type="spellEnd"/>
      <w:r w:rsidRPr="00932957">
        <w:t xml:space="preserve"> обращает внимание руководителей организаций, осуществляющих образовательную деятельность, на следующее.</w:t>
      </w:r>
    </w:p>
    <w:p w:rsidR="00932957" w:rsidRPr="00932957" w:rsidRDefault="00932957">
      <w:pPr>
        <w:pStyle w:val="ConsPlusNormal"/>
        <w:spacing w:before="220"/>
        <w:ind w:firstLine="540"/>
        <w:jc w:val="both"/>
      </w:pPr>
      <w:r w:rsidRPr="00932957">
        <w:t xml:space="preserve">Кодексом Российской Федерации об административных правонарушениях </w:t>
      </w:r>
      <w:hyperlink r:id="rId9">
        <w:r w:rsidRPr="00932957">
          <w:t>(часть 1 статьи 19.30)</w:t>
        </w:r>
      </w:hyperlink>
      <w:r w:rsidRPr="00932957">
        <w:t xml:space="preserve"> предусмотрена административная ответственность за нарушение </w:t>
      </w:r>
      <w:hyperlink r:id="rId10">
        <w:r w:rsidRPr="00932957">
          <w:t>правил</w:t>
        </w:r>
      </w:hyperlink>
      <w:r w:rsidRPr="00932957">
        <w:t xml:space="preserve"> оказания платных образовательных услуг -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932957" w:rsidRDefault="00932957">
      <w:pPr>
        <w:pStyle w:val="ConsPlusNormal"/>
        <w:jc w:val="center"/>
      </w:pPr>
    </w:p>
    <w:p w:rsidR="00932957" w:rsidRDefault="00932957">
      <w:pPr>
        <w:pStyle w:val="ConsPlusNormal"/>
        <w:ind w:firstLine="540"/>
        <w:jc w:val="both"/>
      </w:pPr>
    </w:p>
    <w:p w:rsidR="00932957" w:rsidRDefault="009329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2019" w:rsidRDefault="00502019"/>
    <w:sectPr w:rsidR="00502019" w:rsidSect="00D4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57"/>
    <w:rsid w:val="00502019"/>
    <w:rsid w:val="0093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2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29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2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29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62652&amp;dst=100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62652&amp;dst=1000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62652&amp;dst=1000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362652&amp;dst=100009" TargetMode="External"/><Relationship Id="rId10" Type="http://schemas.openxmlformats.org/officeDocument/2006/relationships/hyperlink" Target="https://login.consultant.ru/link/?req=doc&amp;base=RZR&amp;n=362652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507306&amp;dst=4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Вячеславовна Якубович</dc:creator>
  <cp:lastModifiedBy>Екатерина Вячеславовна Якубович</cp:lastModifiedBy>
  <cp:revision>1</cp:revision>
  <dcterms:created xsi:type="dcterms:W3CDTF">2025-06-27T08:41:00Z</dcterms:created>
  <dcterms:modified xsi:type="dcterms:W3CDTF">2025-06-27T08:42:00Z</dcterms:modified>
</cp:coreProperties>
</file>