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055" w:rsidRDefault="00C77055">
      <w:pPr>
        <w:pStyle w:val="ConsPlusTitlePage"/>
      </w:pPr>
      <w:r>
        <w:t xml:space="preserve">Документ предоставлен </w:t>
      </w:r>
      <w:hyperlink r:id="rId6">
        <w:proofErr w:type="spellStart"/>
        <w:r>
          <w:rPr>
            <w:color w:val="0000FF"/>
          </w:rPr>
          <w:t>КонсультантПлюс</w:t>
        </w:r>
        <w:proofErr w:type="spellEnd"/>
      </w:hyperlink>
      <w:r>
        <w:br/>
      </w:r>
    </w:p>
    <w:p w:rsidR="00C77055" w:rsidRDefault="00C77055">
      <w:pPr>
        <w:pStyle w:val="ConsPlusNormal"/>
        <w:jc w:val="both"/>
        <w:outlineLvl w:val="0"/>
      </w:pPr>
    </w:p>
    <w:tbl>
      <w:tblPr>
        <w:tblW w:w="5011"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183"/>
        <w:gridCol w:w="20"/>
      </w:tblGrid>
      <w:tr w:rsidR="00C77055" w:rsidTr="00C770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7055" w:rsidRDefault="00C770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7055" w:rsidRDefault="00C77055">
            <w:pPr>
              <w:pStyle w:val="ConsPlusNormal"/>
            </w:pPr>
          </w:p>
        </w:tc>
        <w:tc>
          <w:tcPr>
            <w:tcW w:w="9182" w:type="dxa"/>
            <w:tcBorders>
              <w:top w:val="nil"/>
              <w:left w:val="nil"/>
              <w:bottom w:val="nil"/>
              <w:right w:val="nil"/>
            </w:tcBorders>
            <w:shd w:val="clear" w:color="auto" w:fill="F4F3F8"/>
            <w:tcMar>
              <w:top w:w="113" w:type="dxa"/>
              <w:left w:w="0" w:type="dxa"/>
              <w:bottom w:w="113" w:type="dxa"/>
              <w:right w:w="0" w:type="dxa"/>
            </w:tcMar>
          </w:tcPr>
          <w:p w:rsidR="00C77055" w:rsidRDefault="00C77055">
            <w:pPr>
              <w:pStyle w:val="ConsPlusNormal"/>
              <w:jc w:val="right"/>
            </w:pPr>
            <w:proofErr w:type="spellStart"/>
            <w:r>
              <w:rPr>
                <w:color w:val="392C69"/>
              </w:rPr>
              <w:t>КонсультантПлюс</w:t>
            </w:r>
            <w:proofErr w:type="spellEnd"/>
            <w:r>
              <w:rPr>
                <w:color w:val="392C69"/>
              </w:rPr>
              <w:t xml:space="preserve"> | Готовое решение | </w:t>
            </w:r>
            <w:r>
              <w:rPr>
                <w:b/>
                <w:color w:val="392C69"/>
              </w:rPr>
              <w:t>Актуально на 30.04.2026</w:t>
            </w:r>
          </w:p>
        </w:tc>
        <w:tc>
          <w:tcPr>
            <w:tcW w:w="20" w:type="dxa"/>
            <w:tcBorders>
              <w:top w:val="nil"/>
              <w:left w:val="nil"/>
              <w:bottom w:val="nil"/>
              <w:right w:val="nil"/>
            </w:tcBorders>
            <w:shd w:val="clear" w:color="auto" w:fill="F4F3F8"/>
            <w:tcMar>
              <w:top w:w="0" w:type="dxa"/>
              <w:left w:w="0" w:type="dxa"/>
              <w:bottom w:w="0" w:type="dxa"/>
              <w:right w:w="0" w:type="dxa"/>
            </w:tcMar>
          </w:tcPr>
          <w:p w:rsidR="00C77055" w:rsidRDefault="00C77055">
            <w:pPr>
              <w:pStyle w:val="ConsPlusNormal"/>
            </w:pPr>
          </w:p>
        </w:tc>
      </w:tr>
    </w:tbl>
    <w:p w:rsidR="00C77055" w:rsidRDefault="00C77055">
      <w:pPr>
        <w:pStyle w:val="ConsPlusNormal"/>
        <w:spacing w:after="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7055" w:rsidTr="00C77055">
        <w:tblPrEx>
          <w:tblCellMar>
            <w:top w:w="0" w:type="dxa"/>
            <w:bottom w:w="0" w:type="dxa"/>
          </w:tblCellMar>
        </w:tblPrEx>
        <w:trPr>
          <w:trHeight w:val="20"/>
        </w:trPr>
        <w:tc>
          <w:tcPr>
            <w:tcW w:w="60" w:type="dxa"/>
            <w:tcBorders>
              <w:top w:val="nil"/>
              <w:left w:val="nil"/>
              <w:bottom w:val="nil"/>
              <w:right w:val="nil"/>
            </w:tcBorders>
            <w:shd w:val="clear" w:color="auto" w:fill="CED3F1"/>
            <w:tcMar>
              <w:top w:w="0" w:type="dxa"/>
              <w:left w:w="0" w:type="dxa"/>
              <w:bottom w:w="0" w:type="dxa"/>
              <w:right w:w="0" w:type="dxa"/>
            </w:tcMar>
          </w:tcPr>
          <w:p w:rsidR="00C77055" w:rsidRDefault="00C770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7055" w:rsidRDefault="00C770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7055" w:rsidRDefault="00C77055">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C77055" w:rsidRDefault="00C77055">
            <w:pPr>
              <w:pStyle w:val="ConsPlusNormal"/>
            </w:pPr>
          </w:p>
        </w:tc>
      </w:tr>
    </w:tbl>
    <w:p w:rsidR="00C77055" w:rsidRDefault="00C77055">
      <w:pPr>
        <w:pStyle w:val="ConsPlusNormal"/>
        <w:spacing w:before="480"/>
      </w:pPr>
      <w:r>
        <w:rPr>
          <w:b/>
          <w:sz w:val="38"/>
        </w:rPr>
        <w:t>Что нужно знать работодателю об аттестации педагогических работников</w:t>
      </w:r>
    </w:p>
    <w:p w:rsidR="00C77055" w:rsidRDefault="00C770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80"/>
        <w:gridCol w:w="8935"/>
        <w:gridCol w:w="180"/>
      </w:tblGrid>
      <w:tr w:rsidR="00C77055">
        <w:tblPrEx>
          <w:tblCellMar>
            <w:top w:w="0" w:type="dxa"/>
            <w:bottom w:w="0" w:type="dxa"/>
          </w:tblCellMar>
        </w:tblPrEx>
        <w:tc>
          <w:tcPr>
            <w:tcW w:w="60" w:type="dxa"/>
            <w:tcBorders>
              <w:top w:val="nil"/>
              <w:left w:val="nil"/>
              <w:bottom w:val="nil"/>
              <w:right w:val="nil"/>
            </w:tcBorders>
            <w:shd w:val="clear" w:color="auto" w:fill="FE9500"/>
            <w:tcMar>
              <w:top w:w="0" w:type="dxa"/>
              <w:left w:w="0" w:type="dxa"/>
              <w:bottom w:w="0" w:type="dxa"/>
              <w:right w:w="0" w:type="dxa"/>
            </w:tcMar>
          </w:tcPr>
          <w:p w:rsidR="00C77055" w:rsidRDefault="00C77055">
            <w:pPr>
              <w:pStyle w:val="ConsPlusNormal"/>
            </w:pPr>
          </w:p>
        </w:tc>
        <w:tc>
          <w:tcPr>
            <w:tcW w:w="180" w:type="dxa"/>
            <w:tcBorders>
              <w:top w:val="nil"/>
              <w:left w:val="nil"/>
              <w:bottom w:val="nil"/>
              <w:right w:val="nil"/>
            </w:tcBorders>
            <w:shd w:val="clear" w:color="auto" w:fill="F2F4E6"/>
            <w:tcMar>
              <w:top w:w="0" w:type="dxa"/>
              <w:left w:w="0" w:type="dxa"/>
              <w:bottom w:w="0" w:type="dxa"/>
              <w:right w:w="0" w:type="dxa"/>
            </w:tcMar>
          </w:tcPr>
          <w:p w:rsidR="00C77055" w:rsidRDefault="00C77055">
            <w:pPr>
              <w:pStyle w:val="ConsPlusNormal"/>
            </w:pPr>
          </w:p>
        </w:tc>
        <w:tc>
          <w:tcPr>
            <w:tcW w:w="0" w:type="auto"/>
            <w:tcBorders>
              <w:top w:val="nil"/>
              <w:left w:val="nil"/>
              <w:bottom w:val="nil"/>
              <w:right w:val="nil"/>
            </w:tcBorders>
            <w:shd w:val="clear" w:color="auto" w:fill="F2F4E6"/>
            <w:tcMar>
              <w:top w:w="180" w:type="dxa"/>
              <w:left w:w="0" w:type="dxa"/>
              <w:bottom w:w="180" w:type="dxa"/>
              <w:right w:w="0" w:type="dxa"/>
            </w:tcMar>
          </w:tcPr>
          <w:p w:rsidR="00C77055" w:rsidRDefault="00C77055">
            <w:pPr>
              <w:pStyle w:val="ConsPlusNormal"/>
              <w:jc w:val="both"/>
            </w:pPr>
            <w:r>
              <w:t>В зависимости от цели проведения выделяют два вида аттестации педагогических работников: для подтверждения соответствия работников занимаемым должностям и для установления квалификационной категории. Первый вид аттестации является обязательным и проводится работодателем, а второй проводится по желанию работника соответствующими сторонними комиссиями.</w:t>
            </w:r>
          </w:p>
          <w:p w:rsidR="00C77055" w:rsidRDefault="00C77055">
            <w:pPr>
              <w:pStyle w:val="ConsPlusNormal"/>
              <w:jc w:val="both"/>
            </w:pPr>
            <w:r>
              <w:t>Так как к педагогическим работникам относятся и учителя, аттестации для них проводятся в том же порядке.</w:t>
            </w:r>
          </w:p>
        </w:tc>
        <w:tc>
          <w:tcPr>
            <w:tcW w:w="180" w:type="dxa"/>
            <w:tcBorders>
              <w:top w:val="nil"/>
              <w:left w:val="nil"/>
              <w:bottom w:val="nil"/>
              <w:right w:val="nil"/>
            </w:tcBorders>
            <w:shd w:val="clear" w:color="auto" w:fill="F2F4E6"/>
            <w:tcMar>
              <w:top w:w="0" w:type="dxa"/>
              <w:left w:w="0" w:type="dxa"/>
              <w:bottom w:w="0" w:type="dxa"/>
              <w:right w:w="0" w:type="dxa"/>
            </w:tcMar>
          </w:tcPr>
          <w:p w:rsidR="00C77055" w:rsidRDefault="00C77055">
            <w:pPr>
              <w:pStyle w:val="ConsPlusNormal"/>
            </w:pPr>
          </w:p>
        </w:tc>
      </w:tr>
    </w:tbl>
    <w:p w:rsidR="00C77055" w:rsidRDefault="00C77055">
      <w:pPr>
        <w:pStyle w:val="ConsPlusNormal"/>
        <w:spacing w:before="400"/>
        <w:jc w:val="both"/>
      </w:pPr>
    </w:p>
    <w:p w:rsidR="00C77055" w:rsidRDefault="00C77055">
      <w:pPr>
        <w:pStyle w:val="ConsPlusNormal"/>
      </w:pPr>
      <w:r>
        <w:rPr>
          <w:b/>
          <w:sz w:val="32"/>
        </w:rPr>
        <w:t>Оглавление:</w:t>
      </w:r>
    </w:p>
    <w:p w:rsidR="00C77055" w:rsidRDefault="00C77055">
      <w:pPr>
        <w:pStyle w:val="ConsPlusNormal"/>
        <w:spacing w:before="340"/>
        <w:ind w:left="180"/>
      </w:pPr>
      <w:r>
        <w:t xml:space="preserve">1. </w:t>
      </w:r>
      <w:hyperlink w:anchor="P14">
        <w:r>
          <w:rPr>
            <w:color w:val="0000FF"/>
          </w:rPr>
          <w:t>Какие есть виды аттестации педагогических работников</w:t>
        </w:r>
      </w:hyperlink>
    </w:p>
    <w:p w:rsidR="00C77055" w:rsidRDefault="00C77055">
      <w:pPr>
        <w:pStyle w:val="ConsPlusNormal"/>
        <w:ind w:left="180"/>
      </w:pPr>
      <w:r>
        <w:t xml:space="preserve">2. </w:t>
      </w:r>
      <w:hyperlink w:anchor="P51">
        <w:r>
          <w:rPr>
            <w:color w:val="0000FF"/>
          </w:rPr>
          <w:t>Каков порядок проведения аттестации для подтверждения соответствия педагогических работников занимаемым должностям</w:t>
        </w:r>
      </w:hyperlink>
    </w:p>
    <w:p w:rsidR="00C77055" w:rsidRDefault="00C77055">
      <w:pPr>
        <w:pStyle w:val="ConsPlusNormal"/>
        <w:ind w:left="180"/>
      </w:pPr>
      <w:r>
        <w:t xml:space="preserve">3. </w:t>
      </w:r>
      <w:hyperlink w:anchor="P94">
        <w:r>
          <w:rPr>
            <w:color w:val="0000FF"/>
          </w:rPr>
          <w:t>Каков порядок проведения аттестации педагогических работников для установления квалификационной категории</w:t>
        </w:r>
      </w:hyperlink>
    </w:p>
    <w:p w:rsidR="00C77055" w:rsidRDefault="00C77055">
      <w:pPr>
        <w:pStyle w:val="ConsPlusNormal"/>
        <w:spacing w:before="400"/>
        <w:jc w:val="both"/>
      </w:pPr>
    </w:p>
    <w:p w:rsidR="00C77055" w:rsidRDefault="00C77055">
      <w:pPr>
        <w:pStyle w:val="ConsPlusNormal"/>
        <w:outlineLvl w:val="0"/>
      </w:pPr>
      <w:bookmarkStart w:id="1" w:name="P14"/>
      <w:bookmarkEnd w:id="1"/>
      <w:r>
        <w:rPr>
          <w:b/>
          <w:sz w:val="32"/>
        </w:rPr>
        <w:t>1. Какие есть виды аттестации педагогических работников</w:t>
      </w:r>
    </w:p>
    <w:p w:rsidR="00C77055" w:rsidRDefault="00C77055">
      <w:pPr>
        <w:pStyle w:val="ConsPlusNormal"/>
        <w:spacing w:before="220"/>
        <w:jc w:val="both"/>
      </w:pPr>
      <w:r>
        <w:t>В зависимости от цели проведения выделяют два вида аттестации (</w:t>
      </w:r>
      <w:hyperlink r:id="rId7">
        <w:r>
          <w:rPr>
            <w:color w:val="0000FF"/>
          </w:rPr>
          <w:t>ч. 1 ст. 49</w:t>
        </w:r>
      </w:hyperlink>
      <w:r>
        <w:t xml:space="preserve"> Закона об образовании):</w:t>
      </w:r>
    </w:p>
    <w:p w:rsidR="00C77055" w:rsidRDefault="00C77055">
      <w:pPr>
        <w:pStyle w:val="ConsPlusNormal"/>
        <w:numPr>
          <w:ilvl w:val="0"/>
          <w:numId w:val="1"/>
        </w:numPr>
        <w:spacing w:before="220"/>
        <w:jc w:val="both"/>
      </w:pPr>
      <w:r>
        <w:t>для подтверждения соответствия работников занимаемым должностям;</w:t>
      </w:r>
    </w:p>
    <w:p w:rsidR="00C77055" w:rsidRDefault="00C77055">
      <w:pPr>
        <w:pStyle w:val="ConsPlusNormal"/>
        <w:numPr>
          <w:ilvl w:val="0"/>
          <w:numId w:val="1"/>
        </w:numPr>
        <w:spacing w:before="220"/>
        <w:jc w:val="both"/>
      </w:pPr>
      <w:r>
        <w:t>для установления квалификационной категории.</w:t>
      </w:r>
    </w:p>
    <w:p w:rsidR="00C77055" w:rsidRDefault="00C77055">
      <w:pPr>
        <w:pStyle w:val="ConsPlusNormal"/>
        <w:spacing w:before="220"/>
        <w:jc w:val="both"/>
      </w:pPr>
      <w:hyperlink r:id="rId8">
        <w:r>
          <w:rPr>
            <w:color w:val="0000FF"/>
          </w:rPr>
          <w:t>Порядок</w:t>
        </w:r>
      </w:hyperlink>
      <w:r>
        <w:t xml:space="preserve"> проведения аттестации педагогических работников организаций, осуществляющих образовательную деятельность, утвержден Приказом </w:t>
      </w:r>
      <w:proofErr w:type="spellStart"/>
      <w:r>
        <w:t>Минпросвещения</w:t>
      </w:r>
      <w:proofErr w:type="spellEnd"/>
      <w:r>
        <w:t xml:space="preserve"> России от 24.03.2023 N 196 (далее - Порядок). Он применяется к работникам, которые замещают должности, указанные в </w:t>
      </w:r>
      <w:hyperlink r:id="rId9">
        <w:r>
          <w:rPr>
            <w:color w:val="0000FF"/>
          </w:rPr>
          <w:t>подразделе 2 разд. I</w:t>
        </w:r>
      </w:hyperlink>
      <w:r>
        <w:t xml:space="preserve"> Номенклатуры, утвержденной Постановлением Правительства РФ от 21.02.2022 N 225 (далее - Номенклатура) (</w:t>
      </w:r>
      <w:hyperlink r:id="rId10">
        <w:r>
          <w:rPr>
            <w:color w:val="0000FF"/>
          </w:rPr>
          <w:t>п. 1</w:t>
        </w:r>
      </w:hyperlink>
      <w:r>
        <w:t xml:space="preserve"> Порядка).</w:t>
      </w:r>
    </w:p>
    <w:p w:rsidR="00C77055" w:rsidRDefault="00C77055">
      <w:pPr>
        <w:pStyle w:val="ConsPlusNormal"/>
        <w:jc w:val="both"/>
      </w:pPr>
    </w:p>
    <w:p w:rsidR="00C77055" w:rsidRDefault="00C77055">
      <w:pPr>
        <w:pStyle w:val="ConsPlusNormal"/>
        <w:jc w:val="both"/>
      </w:pPr>
    </w:p>
    <w:tbl>
      <w:tblPr>
        <w:tblW w:w="96"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tblGrid>
      <w:tr w:rsidR="00C77055" w:rsidTr="00C7705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77055" w:rsidRDefault="00C77055">
            <w:pPr>
              <w:pStyle w:val="ConsPlusNormal"/>
            </w:pPr>
          </w:p>
        </w:tc>
      </w:tr>
    </w:tbl>
    <w:p w:rsidR="00C77055" w:rsidRDefault="00C77055">
      <w:pPr>
        <w:pStyle w:val="ConsPlusNormal"/>
        <w:spacing w:before="320"/>
        <w:jc w:val="both"/>
      </w:pPr>
    </w:p>
    <w:p w:rsidR="00C77055" w:rsidRDefault="00C77055">
      <w:pPr>
        <w:pStyle w:val="ConsPlusNormal"/>
        <w:outlineLvl w:val="1"/>
      </w:pPr>
      <w:r>
        <w:rPr>
          <w:b/>
          <w:sz w:val="26"/>
        </w:rPr>
        <w:lastRenderedPageBreak/>
        <w:t>1.1. Что представляет собой аттестация для подтверждения соответствия работников занимаемым должностям</w:t>
      </w:r>
    </w:p>
    <w:p w:rsidR="00C77055" w:rsidRDefault="00C77055">
      <w:pPr>
        <w:pStyle w:val="ConsPlusNormal"/>
        <w:spacing w:before="220"/>
        <w:jc w:val="both"/>
      </w:pPr>
      <w:r>
        <w:t>Такая аттестация проводится один раз в пять лет. В ходе аттестации оценивается профессиональная деятельность педагогических работников (</w:t>
      </w:r>
      <w:proofErr w:type="spellStart"/>
      <w:r>
        <w:fldChar w:fldCharType="begin"/>
      </w:r>
      <w:r>
        <w:instrText xml:space="preserve"> HYPERLINK "https://login.consultant.ru/link/?req=doc&amp;base=RZR&amp;n=532901&amp;dst=100689" \h </w:instrText>
      </w:r>
      <w:r>
        <w:fldChar w:fldCharType="separate"/>
      </w:r>
      <w:r>
        <w:rPr>
          <w:color w:val="0000FF"/>
        </w:rPr>
        <w:t>пп</w:t>
      </w:r>
      <w:proofErr w:type="spellEnd"/>
      <w:r>
        <w:rPr>
          <w:color w:val="0000FF"/>
        </w:rPr>
        <w:t>. 8 ч. 1 ст. 48</w:t>
      </w:r>
      <w:r>
        <w:rPr>
          <w:color w:val="0000FF"/>
        </w:rPr>
        <w:fldChar w:fldCharType="end"/>
      </w:r>
      <w:r>
        <w:t xml:space="preserve"> Закона об образовании, </w:t>
      </w:r>
      <w:hyperlink r:id="rId11">
        <w:r>
          <w:rPr>
            <w:color w:val="0000FF"/>
          </w:rPr>
          <w:t>п. п. 2</w:t>
        </w:r>
      </w:hyperlink>
      <w:r>
        <w:t xml:space="preserve">, </w:t>
      </w:r>
      <w:hyperlink r:id="rId12">
        <w:r>
          <w:rPr>
            <w:color w:val="0000FF"/>
          </w:rPr>
          <w:t>5</w:t>
        </w:r>
      </w:hyperlink>
      <w:r>
        <w:t xml:space="preserve"> Порядка аттестации педагогических работников).</w:t>
      </w:r>
    </w:p>
    <w:p w:rsidR="00C77055" w:rsidRDefault="00C77055">
      <w:pPr>
        <w:pStyle w:val="ConsPlusNormal"/>
        <w:spacing w:before="220"/>
        <w:jc w:val="both"/>
      </w:pPr>
      <w:r>
        <w:t xml:space="preserve">Вы сами определяете необходимость и сроки проведения аттестации ваших работников с учетом положений </w:t>
      </w:r>
      <w:hyperlink r:id="rId13">
        <w:r>
          <w:rPr>
            <w:color w:val="0000FF"/>
          </w:rPr>
          <w:t>п. п. 5</w:t>
        </w:r>
      </w:hyperlink>
      <w:r>
        <w:t xml:space="preserve"> и </w:t>
      </w:r>
      <w:hyperlink r:id="rId14">
        <w:r>
          <w:rPr>
            <w:color w:val="0000FF"/>
          </w:rPr>
          <w:t>22</w:t>
        </w:r>
      </w:hyperlink>
      <w:r>
        <w:t xml:space="preserve"> Порядка аттестации педагогических работников (</w:t>
      </w:r>
      <w:hyperlink r:id="rId15">
        <w:r>
          <w:rPr>
            <w:color w:val="0000FF"/>
          </w:rPr>
          <w:t>вопрос 9</w:t>
        </w:r>
      </w:hyperlink>
      <w:r>
        <w:t xml:space="preserve"> Приложения к Письму </w:t>
      </w:r>
      <w:proofErr w:type="spellStart"/>
      <w:r>
        <w:t>Минпросвещения</w:t>
      </w:r>
      <w:proofErr w:type="spellEnd"/>
      <w:r>
        <w:t xml:space="preserve"> России N 08-1510, Общероссийского Профсоюза образования N 394 от 17.08.2023 (далее - Приложение к Письму)).</w:t>
      </w:r>
    </w:p>
    <w:p w:rsidR="00C77055" w:rsidRDefault="00C77055">
      <w:pPr>
        <w:pStyle w:val="ConsPlusNormal"/>
        <w:spacing w:before="220"/>
        <w:jc w:val="both"/>
      </w:pPr>
      <w:r>
        <w:t>Если вы провели аттестацию до 1 сентября 2023 г., то в течение пяти лет новую аттестацию не нужно проводить. Это связано с тем, что внеочередная аттестация не проводится (</w:t>
      </w:r>
      <w:hyperlink r:id="rId16">
        <w:r>
          <w:rPr>
            <w:color w:val="0000FF"/>
          </w:rPr>
          <w:t>вопрос 8</w:t>
        </w:r>
      </w:hyperlink>
      <w:r>
        <w:t xml:space="preserve"> Приложения к Письму). </w:t>
      </w:r>
      <w:r>
        <w:rPr>
          <w:b/>
        </w:rPr>
        <w:t>Не подлежат аттестации</w:t>
      </w:r>
      <w:r>
        <w:t xml:space="preserve"> следующие работники (</w:t>
      </w:r>
      <w:hyperlink r:id="rId17">
        <w:r>
          <w:rPr>
            <w:color w:val="0000FF"/>
          </w:rPr>
          <w:t>п. 22</w:t>
        </w:r>
      </w:hyperlink>
      <w:r>
        <w:t xml:space="preserve"> Порядка аттестации педагогических работников):</w:t>
      </w:r>
    </w:p>
    <w:p w:rsidR="00C77055" w:rsidRDefault="00C77055">
      <w:pPr>
        <w:pStyle w:val="ConsPlusNormal"/>
        <w:numPr>
          <w:ilvl w:val="0"/>
          <w:numId w:val="2"/>
        </w:numPr>
        <w:spacing w:before="220"/>
        <w:jc w:val="both"/>
      </w:pPr>
      <w:r>
        <w:t>работники, имеющие квалификационные категории;</w:t>
      </w:r>
    </w:p>
    <w:p w:rsidR="00C77055" w:rsidRDefault="00C77055">
      <w:pPr>
        <w:pStyle w:val="ConsPlusNormal"/>
        <w:numPr>
          <w:ilvl w:val="0"/>
          <w:numId w:val="2"/>
        </w:numPr>
        <w:spacing w:before="220"/>
        <w:jc w:val="both"/>
      </w:pPr>
      <w:r>
        <w:t>работники, проработавшие в занимаемой должности менее двух лет в вашей организации;</w:t>
      </w:r>
    </w:p>
    <w:p w:rsidR="00C77055" w:rsidRDefault="00C77055">
      <w:pPr>
        <w:pStyle w:val="ConsPlusNormal"/>
        <w:numPr>
          <w:ilvl w:val="0"/>
          <w:numId w:val="2"/>
        </w:numPr>
        <w:spacing w:before="220"/>
        <w:jc w:val="both"/>
      </w:pPr>
      <w:r>
        <w:t>беременные женщины;</w:t>
      </w:r>
    </w:p>
    <w:p w:rsidR="00C77055" w:rsidRDefault="00C77055">
      <w:pPr>
        <w:pStyle w:val="ConsPlusNormal"/>
        <w:numPr>
          <w:ilvl w:val="0"/>
          <w:numId w:val="2"/>
        </w:numPr>
        <w:spacing w:before="220"/>
        <w:jc w:val="both"/>
      </w:pPr>
      <w:r>
        <w:t>женщины, находящиеся в отпуске по беременности и родам;</w:t>
      </w:r>
    </w:p>
    <w:p w:rsidR="00C77055" w:rsidRDefault="00C77055">
      <w:pPr>
        <w:pStyle w:val="ConsPlusNormal"/>
        <w:numPr>
          <w:ilvl w:val="0"/>
          <w:numId w:val="2"/>
        </w:numPr>
        <w:spacing w:before="220"/>
        <w:jc w:val="both"/>
      </w:pPr>
      <w:r>
        <w:t>лица, находящиеся в отпуске по уходу за ребенком до достижения им возраста трех лет;</w:t>
      </w:r>
    </w:p>
    <w:p w:rsidR="00C77055" w:rsidRDefault="00C77055">
      <w:pPr>
        <w:pStyle w:val="ConsPlusNormal"/>
        <w:numPr>
          <w:ilvl w:val="0"/>
          <w:numId w:val="2"/>
        </w:numPr>
        <w:spacing w:before="220"/>
        <w:jc w:val="both"/>
      </w:pPr>
      <w:r>
        <w:t xml:space="preserve">работники, отсутствовавшие на рабочем месте по болезни </w:t>
      </w:r>
      <w:hyperlink r:id="rId18">
        <w:r>
          <w:rPr>
            <w:color w:val="0000FF"/>
          </w:rPr>
          <w:t>более четырех месяцев</w:t>
        </w:r>
      </w:hyperlink>
      <w:r>
        <w:t>.</w:t>
      </w:r>
    </w:p>
    <w:p w:rsidR="00C77055" w:rsidRDefault="00C77055">
      <w:pPr>
        <w:pStyle w:val="ConsPlusNormal"/>
        <w:spacing w:before="220"/>
        <w:jc w:val="both"/>
      </w:pPr>
      <w:r>
        <w:rPr>
          <w:b/>
        </w:rPr>
        <w:t>Учтите также дополнительные условия о сроках</w:t>
      </w:r>
      <w:r>
        <w:t xml:space="preserve"> прохождения аттестации некоторыми категориями работников (</w:t>
      </w:r>
      <w:hyperlink r:id="rId19">
        <w:r>
          <w:rPr>
            <w:color w:val="0000FF"/>
          </w:rPr>
          <w:t>п. 22</w:t>
        </w:r>
      </w:hyperlink>
      <w:r>
        <w:t xml:space="preserve"> Порядка):</w:t>
      </w:r>
    </w:p>
    <w:p w:rsidR="00C77055" w:rsidRDefault="00C77055">
      <w:pPr>
        <w:pStyle w:val="ConsPlusNormal"/>
        <w:numPr>
          <w:ilvl w:val="0"/>
          <w:numId w:val="3"/>
        </w:numPr>
        <w:spacing w:before="220"/>
        <w:jc w:val="both"/>
      </w:pPr>
      <w:r>
        <w:t>для женщин, вернувшихся из отпуска по беременности и родам, и лиц, вышедших из отпуска по уходу за ребенком до достижения им возраста трех лет, - не раньше чем через два года после выхода из отпуска;</w:t>
      </w:r>
    </w:p>
    <w:p w:rsidR="00C77055" w:rsidRDefault="00C77055">
      <w:pPr>
        <w:pStyle w:val="ConsPlusNormal"/>
        <w:numPr>
          <w:ilvl w:val="0"/>
          <w:numId w:val="3"/>
        </w:numPr>
        <w:spacing w:before="220"/>
        <w:jc w:val="both"/>
      </w:pPr>
      <w:r>
        <w:t>работников, отсутствовавших на рабочем месте из-за болезни более четырех месяцев подряд, - не раньше чем через год после выхода на работу.</w:t>
      </w:r>
    </w:p>
    <w:p w:rsidR="00C77055" w:rsidRDefault="00C77055">
      <w:pPr>
        <w:pStyle w:val="ConsPlusNormal"/>
        <w:spacing w:before="220"/>
        <w:jc w:val="both"/>
      </w:pPr>
      <w:r>
        <w:t xml:space="preserve">Педагогические работники, кроме тех, кто </w:t>
      </w:r>
      <w:hyperlink r:id="rId20">
        <w:r>
          <w:rPr>
            <w:color w:val="0000FF"/>
          </w:rPr>
          <w:t>не подлежит аттестации</w:t>
        </w:r>
      </w:hyperlink>
      <w:r>
        <w:t xml:space="preserve"> и имеет </w:t>
      </w:r>
      <w:hyperlink r:id="rId21">
        <w:r>
          <w:rPr>
            <w:color w:val="0000FF"/>
          </w:rPr>
          <w:t>особые условия</w:t>
        </w:r>
      </w:hyperlink>
      <w:r>
        <w:t xml:space="preserve"> по срокам ее проведения, не могут отказаться от прохождения такой аттестации. Отказ будет являться дисциплинарным проступком, за совершение которого вы имеете право применить дисциплинарное взыскание (</w:t>
      </w:r>
      <w:hyperlink r:id="rId22">
        <w:r>
          <w:rPr>
            <w:color w:val="0000FF"/>
          </w:rPr>
          <w:t>вопрос 7</w:t>
        </w:r>
      </w:hyperlink>
      <w:r>
        <w:t xml:space="preserve"> Приложения к Письму).</w:t>
      </w:r>
    </w:p>
    <w:p w:rsidR="00C77055" w:rsidRDefault="00C77055">
      <w:pPr>
        <w:pStyle w:val="ConsPlusNormal"/>
        <w:spacing w:before="220"/>
        <w:jc w:val="both"/>
      </w:pPr>
      <w:r>
        <w:rPr>
          <w:b/>
        </w:rPr>
        <w:t>Педагогические работники, которые работают педагогами по совместительству</w:t>
      </w:r>
      <w:r>
        <w:t>, проходят аттестацию в целях подтверждения соответствия занимаемой должности на общих основаниях. Им нужно пройти ее и в том случае, если педагогический работник, работающий у вас по совместительству, уже прошел ее по одноименной должности у другого работодателя (</w:t>
      </w:r>
      <w:hyperlink r:id="rId23">
        <w:r>
          <w:rPr>
            <w:color w:val="0000FF"/>
          </w:rPr>
          <w:t>ответ</w:t>
        </w:r>
      </w:hyperlink>
      <w:r>
        <w:t xml:space="preserve"> на вопрос 6 Приложения к Письму).</w:t>
      </w:r>
    </w:p>
    <w:p w:rsidR="00C77055" w:rsidRDefault="00C77055">
      <w:pPr>
        <w:pStyle w:val="ConsPlusNormal"/>
        <w:spacing w:before="220"/>
        <w:jc w:val="both"/>
      </w:pPr>
      <w:r>
        <w:t xml:space="preserve">Если на вашего работника поступили жалобы за то, что он ненадлежащим образом исполняет свои обязанности, внеочередную аттестацию его вы не проводите. Это связано с тем, что </w:t>
      </w:r>
      <w:hyperlink r:id="rId24">
        <w:r>
          <w:rPr>
            <w:color w:val="0000FF"/>
          </w:rPr>
          <w:t>Порядком</w:t>
        </w:r>
      </w:hyperlink>
      <w:r>
        <w:t xml:space="preserve"> не предусмотрено проведение такой внеочередной аттестации. За неисполнение или ненадлежащее исполнение работником по его вине возложенных на него трудовых обязанностей вы можете привлечь работника к дисциплинарной ответственности (</w:t>
      </w:r>
      <w:hyperlink r:id="rId25">
        <w:r>
          <w:rPr>
            <w:color w:val="0000FF"/>
          </w:rPr>
          <w:t>вопрос 10</w:t>
        </w:r>
      </w:hyperlink>
      <w:r>
        <w:t xml:space="preserve"> Приложения к Письму).</w:t>
      </w:r>
    </w:p>
    <w:p w:rsidR="00C77055" w:rsidRDefault="00C77055">
      <w:pPr>
        <w:pStyle w:val="ConsPlusNormal"/>
        <w:spacing w:before="220"/>
        <w:jc w:val="both"/>
      </w:pPr>
      <w:r>
        <w:lastRenderedPageBreak/>
        <w:t>Учтите, что работник имеет право обжаловать результаты аттестации (</w:t>
      </w:r>
      <w:hyperlink r:id="rId26">
        <w:r>
          <w:rPr>
            <w:color w:val="0000FF"/>
          </w:rPr>
          <w:t>п. 21</w:t>
        </w:r>
      </w:hyperlink>
      <w:r>
        <w:t xml:space="preserve"> Порядка).</w:t>
      </w:r>
    </w:p>
    <w:p w:rsidR="00C77055" w:rsidRDefault="00C77055">
      <w:pPr>
        <w:pStyle w:val="ConsPlusNormal"/>
        <w:jc w:val="both"/>
      </w:pPr>
    </w:p>
    <w:p w:rsidR="00C77055" w:rsidRDefault="00C77055">
      <w:pPr>
        <w:pStyle w:val="ConsPlusNormal"/>
        <w:outlineLvl w:val="1"/>
      </w:pPr>
      <w:r>
        <w:rPr>
          <w:b/>
          <w:sz w:val="26"/>
        </w:rPr>
        <w:t>1.2. Что представляет собой аттестация педагогических работников для установления квалификационной категории</w:t>
      </w:r>
    </w:p>
    <w:p w:rsidR="00C77055" w:rsidRDefault="00C77055">
      <w:pPr>
        <w:pStyle w:val="ConsPlusNormal"/>
        <w:spacing w:before="220"/>
        <w:jc w:val="both"/>
      </w:pPr>
      <w:r>
        <w:t>Такая аттестация проводится по желанию самих педагогических работников (</w:t>
      </w:r>
      <w:hyperlink r:id="rId27">
        <w:r>
          <w:rPr>
            <w:color w:val="0000FF"/>
          </w:rPr>
          <w:t>п. п. 1</w:t>
        </w:r>
      </w:hyperlink>
      <w:r>
        <w:t xml:space="preserve">, </w:t>
      </w:r>
      <w:hyperlink r:id="rId28">
        <w:r>
          <w:rPr>
            <w:color w:val="0000FF"/>
          </w:rPr>
          <w:t>24</w:t>
        </w:r>
      </w:hyperlink>
      <w:r>
        <w:t xml:space="preserve">, </w:t>
      </w:r>
      <w:hyperlink r:id="rId29">
        <w:r>
          <w:rPr>
            <w:color w:val="0000FF"/>
          </w:rPr>
          <w:t>45</w:t>
        </w:r>
      </w:hyperlink>
      <w:r>
        <w:t xml:space="preserve"> Порядка аттестации педагогических работников).</w:t>
      </w:r>
    </w:p>
    <w:p w:rsidR="00C77055" w:rsidRDefault="00C77055">
      <w:pPr>
        <w:pStyle w:val="ConsPlusNormal"/>
        <w:spacing w:before="220"/>
        <w:jc w:val="both"/>
      </w:pPr>
      <w:r>
        <w:rPr>
          <w:b/>
        </w:rPr>
        <w:t>По результатам аттестации</w:t>
      </w:r>
      <w:r>
        <w:t xml:space="preserve"> работнику может быть присвоена первая или высшая квалификационная категория. Те, кто имеет высшую категорию, могут быть допущены к аттестации для получения категории "педагог-методист" или "педагог-наставник" (</w:t>
      </w:r>
      <w:proofErr w:type="spellStart"/>
      <w:r>
        <w:fldChar w:fldCharType="begin"/>
      </w:r>
      <w:r>
        <w:instrText xml:space="preserve"> HYPERLINK "https://login.consultant.ru/link/?req=doc&amp;base=RZR&amp;n=448766&amp;dst=100111" \h </w:instrText>
      </w:r>
      <w:r>
        <w:fldChar w:fldCharType="separate"/>
      </w:r>
      <w:r>
        <w:rPr>
          <w:color w:val="0000FF"/>
        </w:rPr>
        <w:t>абз</w:t>
      </w:r>
      <w:proofErr w:type="spellEnd"/>
      <w:r>
        <w:rPr>
          <w:color w:val="0000FF"/>
        </w:rPr>
        <w:t>. 2 п. 38</w:t>
      </w:r>
      <w:r>
        <w:rPr>
          <w:color w:val="0000FF"/>
        </w:rPr>
        <w:fldChar w:fldCharType="end"/>
      </w:r>
      <w:r>
        <w:t xml:space="preserve">, </w:t>
      </w:r>
      <w:hyperlink r:id="rId30">
        <w:r>
          <w:rPr>
            <w:color w:val="0000FF"/>
          </w:rPr>
          <w:t>п. 45</w:t>
        </w:r>
      </w:hyperlink>
      <w:r>
        <w:t xml:space="preserve"> Порядка аттестации педагогических работников).</w:t>
      </w:r>
    </w:p>
    <w:p w:rsidR="00C77055" w:rsidRDefault="00C77055">
      <w:pPr>
        <w:pStyle w:val="ConsPlusNormal"/>
        <w:spacing w:before="220"/>
        <w:jc w:val="both"/>
      </w:pPr>
      <w:r>
        <w:t>Результаты аттестации для установления квалификационной категории работник может обжаловать (</w:t>
      </w:r>
      <w:hyperlink r:id="rId31">
        <w:r>
          <w:rPr>
            <w:color w:val="0000FF"/>
          </w:rPr>
          <w:t>п. п. 43</w:t>
        </w:r>
      </w:hyperlink>
      <w:r>
        <w:t xml:space="preserve">, </w:t>
      </w:r>
      <w:hyperlink r:id="rId32">
        <w:r>
          <w:rPr>
            <w:color w:val="0000FF"/>
          </w:rPr>
          <w:t>58</w:t>
        </w:r>
      </w:hyperlink>
      <w:r>
        <w:t xml:space="preserve"> Порядка аттестации педагогических работников).</w:t>
      </w:r>
    </w:p>
    <w:p w:rsidR="00C77055" w:rsidRDefault="00C77055">
      <w:pPr>
        <w:pStyle w:val="ConsPlusNormal"/>
        <w:spacing w:before="220"/>
        <w:jc w:val="both"/>
      </w:pPr>
      <w:r>
        <w:rPr>
          <w:b/>
        </w:rPr>
        <w:t>Срок действия квалификационных категорий</w:t>
      </w:r>
      <w:r>
        <w:t xml:space="preserve"> по результатам аттестации, проведенной начиная с 01.09.2023 в соответствии с действующим </w:t>
      </w:r>
      <w:hyperlink r:id="rId33">
        <w:r>
          <w:rPr>
            <w:color w:val="0000FF"/>
          </w:rPr>
          <w:t>Порядком</w:t>
        </w:r>
      </w:hyperlink>
      <w:r>
        <w:t>, законодательно не установлен (</w:t>
      </w:r>
      <w:hyperlink r:id="rId34">
        <w:r>
          <w:rPr>
            <w:color w:val="0000FF"/>
          </w:rPr>
          <w:t>вопрос 25</w:t>
        </w:r>
      </w:hyperlink>
      <w:r>
        <w:t xml:space="preserve"> Приложения к Письму).</w:t>
      </w:r>
    </w:p>
    <w:p w:rsidR="00C77055" w:rsidRDefault="00C77055">
      <w:pPr>
        <w:pStyle w:val="ConsPlusNormal"/>
        <w:spacing w:before="220"/>
        <w:jc w:val="both"/>
      </w:pPr>
      <w:r>
        <w:t xml:space="preserve">Если на день вступления в силу действующего </w:t>
      </w:r>
      <w:hyperlink r:id="rId35">
        <w:r>
          <w:rPr>
            <w:color w:val="0000FF"/>
          </w:rPr>
          <w:t>Порядка</w:t>
        </w:r>
      </w:hyperlink>
      <w:r>
        <w:t xml:space="preserve"> аттестации (01.09.2023) педагогическому работнику уже была установлена категория, срок действия которой по прежнему </w:t>
      </w:r>
      <w:hyperlink r:id="rId36">
        <w:r>
          <w:rPr>
            <w:color w:val="0000FF"/>
          </w:rPr>
          <w:t>Порядку</w:t>
        </w:r>
      </w:hyperlink>
      <w:r>
        <w:t xml:space="preserve"> </w:t>
      </w:r>
      <w:hyperlink r:id="rId37">
        <w:r>
          <w:rPr>
            <w:color w:val="0000FF"/>
          </w:rPr>
          <w:t>составлял пять лет</w:t>
        </w:r>
      </w:hyperlink>
      <w:r>
        <w:t>, она сохраняется до конца этого срока.</w:t>
      </w:r>
    </w:p>
    <w:p w:rsidR="00C77055" w:rsidRDefault="00C77055">
      <w:pPr>
        <w:pStyle w:val="ConsPlusNormal"/>
        <w:spacing w:before="220"/>
        <w:jc w:val="both"/>
      </w:pPr>
      <w:r>
        <w:t>Установленные по результатам аттестации квалификационные категории сохраняются при переходе в иную организацию, в том числе расположенную в другом субъекте РФ (</w:t>
      </w:r>
      <w:hyperlink r:id="rId38">
        <w:r>
          <w:rPr>
            <w:color w:val="0000FF"/>
          </w:rPr>
          <w:t>п. п. 44</w:t>
        </w:r>
      </w:hyperlink>
      <w:r>
        <w:t xml:space="preserve">, </w:t>
      </w:r>
      <w:hyperlink r:id="rId39">
        <w:r>
          <w:rPr>
            <w:color w:val="0000FF"/>
          </w:rPr>
          <w:t>59</w:t>
        </w:r>
      </w:hyperlink>
      <w:r>
        <w:t xml:space="preserve"> Порядка).</w:t>
      </w:r>
    </w:p>
    <w:p w:rsidR="00C77055" w:rsidRDefault="00C77055">
      <w:pPr>
        <w:pStyle w:val="ConsPlusNormal"/>
        <w:spacing w:before="220"/>
        <w:jc w:val="both"/>
      </w:pPr>
      <w:proofErr w:type="gramStart"/>
      <w:r>
        <w:rPr>
          <w:b/>
        </w:rPr>
        <w:t>Показатели профессиональной деятельности</w:t>
      </w:r>
      <w:r>
        <w:t xml:space="preserve">, на основе которых присваиваются первая и высшая квалификационные категории, из </w:t>
      </w:r>
      <w:hyperlink r:id="rId40">
        <w:r>
          <w:rPr>
            <w:color w:val="0000FF"/>
          </w:rPr>
          <w:t>прошлого</w:t>
        </w:r>
      </w:hyperlink>
      <w:r>
        <w:t xml:space="preserve"> Порядка аттестации перенесли в </w:t>
      </w:r>
      <w:hyperlink r:id="rId41">
        <w:r>
          <w:rPr>
            <w:color w:val="0000FF"/>
          </w:rPr>
          <w:t>действующий</w:t>
        </w:r>
      </w:hyperlink>
      <w:r>
        <w:t xml:space="preserve">. В связи с этим </w:t>
      </w:r>
      <w:proofErr w:type="spellStart"/>
      <w:r>
        <w:t>Минпросвещения</w:t>
      </w:r>
      <w:proofErr w:type="spellEnd"/>
      <w:r>
        <w:t xml:space="preserve"> России и Общероссийский профсоюз образования выразили мнение о том, что аттестационным комиссиям целесообразно принимать решение об установлении квалификационной категории, учитывая ранее принятое решение в отношении конкретного работника и положения </w:t>
      </w:r>
      <w:hyperlink r:id="rId42">
        <w:proofErr w:type="spellStart"/>
        <w:r>
          <w:rPr>
            <w:color w:val="0000FF"/>
          </w:rPr>
          <w:t>абз</w:t>
        </w:r>
        <w:proofErr w:type="spellEnd"/>
        <w:r>
          <w:rPr>
            <w:color w:val="0000FF"/>
          </w:rPr>
          <w:t>. 4</w:t>
        </w:r>
      </w:hyperlink>
      <w:r>
        <w:t xml:space="preserve">, </w:t>
      </w:r>
      <w:hyperlink r:id="rId43">
        <w:r>
          <w:rPr>
            <w:color w:val="0000FF"/>
          </w:rPr>
          <w:t>5 п. 31</w:t>
        </w:r>
      </w:hyperlink>
      <w:r>
        <w:t xml:space="preserve"> Порядка (</w:t>
      </w:r>
      <w:hyperlink r:id="rId44">
        <w:r>
          <w:rPr>
            <w:color w:val="0000FF"/>
          </w:rPr>
          <w:t>вопрос</w:t>
        </w:r>
        <w:proofErr w:type="gramEnd"/>
        <w:r>
          <w:rPr>
            <w:color w:val="0000FF"/>
          </w:rPr>
          <w:t xml:space="preserve"> </w:t>
        </w:r>
        <w:proofErr w:type="gramStart"/>
        <w:r>
          <w:rPr>
            <w:color w:val="0000FF"/>
          </w:rPr>
          <w:t>38</w:t>
        </w:r>
      </w:hyperlink>
      <w:r>
        <w:t xml:space="preserve"> Приложения к Письму).</w:t>
      </w:r>
      <w:proofErr w:type="gramEnd"/>
    </w:p>
    <w:p w:rsidR="00C77055" w:rsidRDefault="00C77055">
      <w:pPr>
        <w:pStyle w:val="ConsPlusNormal"/>
        <w:spacing w:before="220"/>
        <w:jc w:val="both"/>
      </w:pPr>
      <w:r>
        <w:t xml:space="preserve">Заявление об аттестации для установления </w:t>
      </w:r>
      <w:r>
        <w:rPr>
          <w:b/>
        </w:rPr>
        <w:t>первой или высшей</w:t>
      </w:r>
      <w:r>
        <w:t xml:space="preserve"> квалификационной категории работник может подать в соответствующую комиссию независимо от продолжительности его работы у вас. Он может сделать это и в период отпуска по уходу за ребенком. Полагаем, что эти права есть у работников и при подаче заявления об аттестации для установления категорий "педагог-методист", "педагог-наставник" (</w:t>
      </w:r>
      <w:hyperlink r:id="rId45">
        <w:r>
          <w:rPr>
            <w:color w:val="0000FF"/>
          </w:rPr>
          <w:t>п. 29</w:t>
        </w:r>
      </w:hyperlink>
      <w:r>
        <w:t xml:space="preserve"> Порядка аттестации педагогических работников, </w:t>
      </w:r>
      <w:hyperlink r:id="rId46">
        <w:r>
          <w:rPr>
            <w:color w:val="0000FF"/>
          </w:rPr>
          <w:t>вопрос 5</w:t>
        </w:r>
      </w:hyperlink>
      <w:r>
        <w:t xml:space="preserve"> Приложения к Письму </w:t>
      </w:r>
      <w:proofErr w:type="spellStart"/>
      <w:r>
        <w:t>Минпросвещения</w:t>
      </w:r>
      <w:proofErr w:type="spellEnd"/>
      <w:r>
        <w:t xml:space="preserve"> России N 08-610, Профсоюза работников народного образования и науки РФ N 262 от 07.05.2024).</w:t>
      </w:r>
    </w:p>
    <w:p w:rsidR="00C77055" w:rsidRDefault="00C77055">
      <w:pPr>
        <w:pStyle w:val="ConsPlusNormal"/>
        <w:jc w:val="both"/>
      </w:pPr>
    </w:p>
    <w:p w:rsidR="00C77055" w:rsidRDefault="00C77055">
      <w:pPr>
        <w:pStyle w:val="ConsPlusNormal"/>
        <w:outlineLvl w:val="0"/>
      </w:pPr>
      <w:bookmarkStart w:id="2" w:name="P51"/>
      <w:bookmarkEnd w:id="2"/>
      <w:r>
        <w:rPr>
          <w:b/>
          <w:sz w:val="32"/>
        </w:rPr>
        <w:t>2. Каков порядок проведения аттестации для подтверждения соответствия педагогических работников занимаемым должностям</w:t>
      </w:r>
    </w:p>
    <w:p w:rsidR="00C77055" w:rsidRDefault="00C77055">
      <w:pPr>
        <w:pStyle w:val="ConsPlusNormal"/>
        <w:spacing w:before="220"/>
        <w:jc w:val="both"/>
      </w:pPr>
      <w:r>
        <w:t>Чтобы провести такую аттестацию, сделайте следующее.</w:t>
      </w:r>
    </w:p>
    <w:p w:rsidR="00C77055" w:rsidRDefault="00C77055">
      <w:pPr>
        <w:pStyle w:val="ConsPlusNormal"/>
        <w:spacing w:before="220"/>
        <w:jc w:val="both"/>
      </w:pPr>
      <w:r>
        <w:rPr>
          <w:b/>
        </w:rPr>
        <w:t>Сформируйте аттестационную комиссию.</w:t>
      </w:r>
      <w:r>
        <w:t xml:space="preserve"> Вы создаете ее самостоятельно. Комиссия должна состоять не менее чем из пяти человек, являющихся вашими работниками (</w:t>
      </w:r>
      <w:hyperlink r:id="rId47">
        <w:r>
          <w:rPr>
            <w:color w:val="0000FF"/>
          </w:rPr>
          <w:t>ч. 2 ст. 49</w:t>
        </w:r>
      </w:hyperlink>
      <w:r>
        <w:t xml:space="preserve"> Закона об образовании, </w:t>
      </w:r>
      <w:hyperlink r:id="rId48">
        <w:r>
          <w:rPr>
            <w:color w:val="0000FF"/>
          </w:rPr>
          <w:t>п. п. 5</w:t>
        </w:r>
      </w:hyperlink>
      <w:r>
        <w:t xml:space="preserve">, </w:t>
      </w:r>
      <w:hyperlink r:id="rId49">
        <w:r>
          <w:rPr>
            <w:color w:val="0000FF"/>
          </w:rPr>
          <w:t>6</w:t>
        </w:r>
      </w:hyperlink>
      <w:r>
        <w:t xml:space="preserve"> Порядка аттестации педагогических работников). В состав комиссии входят (</w:t>
      </w:r>
      <w:hyperlink r:id="rId50">
        <w:r>
          <w:rPr>
            <w:color w:val="0000FF"/>
          </w:rPr>
          <w:t>п. п. 6</w:t>
        </w:r>
      </w:hyperlink>
      <w:r>
        <w:t xml:space="preserve">, </w:t>
      </w:r>
      <w:hyperlink r:id="rId51">
        <w:r>
          <w:rPr>
            <w:color w:val="0000FF"/>
          </w:rPr>
          <w:t>7</w:t>
        </w:r>
      </w:hyperlink>
      <w:r>
        <w:t xml:space="preserve"> названного Порядка):</w:t>
      </w:r>
    </w:p>
    <w:p w:rsidR="00C77055" w:rsidRDefault="00C77055">
      <w:pPr>
        <w:pStyle w:val="ConsPlusNormal"/>
        <w:numPr>
          <w:ilvl w:val="0"/>
          <w:numId w:val="4"/>
        </w:numPr>
        <w:spacing w:before="220"/>
        <w:jc w:val="both"/>
      </w:pPr>
      <w:r>
        <w:lastRenderedPageBreak/>
        <w:t>председатель комиссии;</w:t>
      </w:r>
    </w:p>
    <w:p w:rsidR="00C77055" w:rsidRDefault="00C77055">
      <w:pPr>
        <w:pStyle w:val="ConsPlusNormal"/>
        <w:numPr>
          <w:ilvl w:val="0"/>
          <w:numId w:val="4"/>
        </w:numPr>
        <w:spacing w:before="220"/>
        <w:jc w:val="both"/>
      </w:pPr>
      <w:r>
        <w:t>заместитель председателя;</w:t>
      </w:r>
    </w:p>
    <w:p w:rsidR="00C77055" w:rsidRDefault="00C77055">
      <w:pPr>
        <w:pStyle w:val="ConsPlusNormal"/>
        <w:numPr>
          <w:ilvl w:val="0"/>
          <w:numId w:val="4"/>
        </w:numPr>
        <w:spacing w:before="220"/>
        <w:jc w:val="both"/>
      </w:pPr>
      <w:r>
        <w:t>секретарь;</w:t>
      </w:r>
    </w:p>
    <w:p w:rsidR="00C77055" w:rsidRDefault="00C77055">
      <w:pPr>
        <w:pStyle w:val="ConsPlusNormal"/>
        <w:numPr>
          <w:ilvl w:val="0"/>
          <w:numId w:val="4"/>
        </w:numPr>
        <w:spacing w:before="220"/>
        <w:jc w:val="both"/>
      </w:pPr>
      <w:r>
        <w:t>члены комиссии;</w:t>
      </w:r>
    </w:p>
    <w:p w:rsidR="00C77055" w:rsidRDefault="00C77055">
      <w:pPr>
        <w:pStyle w:val="ConsPlusNormal"/>
        <w:numPr>
          <w:ilvl w:val="0"/>
          <w:numId w:val="4"/>
        </w:numPr>
        <w:spacing w:before="220"/>
        <w:jc w:val="both"/>
      </w:pPr>
      <w:r>
        <w:t>представитель выборного органа первичной профсоюзной организации (если его нет - представитель иного представительного органа (представителя) работников).</w:t>
      </w:r>
    </w:p>
    <w:p w:rsidR="00C77055" w:rsidRDefault="00C77055">
      <w:pPr>
        <w:pStyle w:val="ConsPlusNormal"/>
        <w:spacing w:before="220"/>
        <w:jc w:val="both"/>
      </w:pPr>
      <w:r>
        <w:t>Состав аттестационной комиссии утвердите распорядительным актом, например приказом. Учтите, что в комиссию не может входить руководитель организации (</w:t>
      </w:r>
      <w:hyperlink r:id="rId52">
        <w:r>
          <w:rPr>
            <w:color w:val="0000FF"/>
          </w:rPr>
          <w:t>п. п. 6</w:t>
        </w:r>
      </w:hyperlink>
      <w:r>
        <w:t xml:space="preserve">, </w:t>
      </w:r>
      <w:hyperlink r:id="rId53">
        <w:r>
          <w:rPr>
            <w:color w:val="0000FF"/>
          </w:rPr>
          <w:t>7</w:t>
        </w:r>
      </w:hyperlink>
      <w:r>
        <w:t xml:space="preserve"> Порядка аттестации педагогических работников).</w:t>
      </w:r>
    </w:p>
    <w:p w:rsidR="00C77055" w:rsidRDefault="00C77055">
      <w:pPr>
        <w:pStyle w:val="ConsPlusNormal"/>
        <w:spacing w:before="220"/>
        <w:jc w:val="both"/>
      </w:pPr>
      <w:bookmarkStart w:id="3" w:name="P60"/>
      <w:bookmarkEnd w:id="3"/>
      <w:r>
        <w:rPr>
          <w:b/>
        </w:rPr>
        <w:t>Составьте список работников, подлежащих аттестации, и график ее проведения.</w:t>
      </w:r>
      <w:r>
        <w:t xml:space="preserve"> В список включите работников на должностях из </w:t>
      </w:r>
      <w:hyperlink r:id="rId54">
        <w:r>
          <w:rPr>
            <w:color w:val="0000FF"/>
          </w:rPr>
          <w:t>подраздела 2 разд. I</w:t>
        </w:r>
      </w:hyperlink>
      <w:r>
        <w:t xml:space="preserve"> Номенклатуры, утвержденной Постановлением Правительства РФ от 21.02.2022 N 225, у которых истек срок действия прошлой аттестации. Включить в него нужно тех, кто работает у вас по основному месту работы, по внешнему или внутреннему совместительству, а также тех, кто замещает у вас указанные должности наряду с работой, определенной трудовым договором (наряду с работой руководителями организаций, их заместителями, другими работниками) (</w:t>
      </w:r>
      <w:hyperlink r:id="rId55">
        <w:r>
          <w:rPr>
            <w:color w:val="0000FF"/>
          </w:rPr>
          <w:t>п. 1</w:t>
        </w:r>
      </w:hyperlink>
      <w:r>
        <w:t xml:space="preserve"> Порядка аттестации педагогических работников). Не включайте в список тех, в отношении кого аттестация </w:t>
      </w:r>
      <w:hyperlink r:id="rId56">
        <w:r>
          <w:rPr>
            <w:color w:val="0000FF"/>
          </w:rPr>
          <w:t>не проводится</w:t>
        </w:r>
      </w:hyperlink>
      <w:r>
        <w:t>.</w:t>
      </w:r>
    </w:p>
    <w:p w:rsidR="00C77055" w:rsidRDefault="00C77055">
      <w:pPr>
        <w:pStyle w:val="ConsPlusNormal"/>
        <w:spacing w:before="220"/>
        <w:jc w:val="both"/>
      </w:pPr>
      <w:r>
        <w:t>Список работников, подлежащих аттестации, и график ее проведения утвердите распорядительным актом, например приказом. Ознакомьте с этим актом всех работников, которых он касается, под подпись не менее чем за 30 календарных дней до дня проведения их аттестации по графику. Нарушение положения об ознакомлении работник может обжаловать в порядке, установленном законодательством РФ (</w:t>
      </w:r>
      <w:hyperlink r:id="rId57">
        <w:r>
          <w:rPr>
            <w:color w:val="0000FF"/>
          </w:rPr>
          <w:t>п. п. 8</w:t>
        </w:r>
      </w:hyperlink>
      <w:r>
        <w:t xml:space="preserve">, </w:t>
      </w:r>
      <w:hyperlink r:id="rId58">
        <w:r>
          <w:rPr>
            <w:color w:val="0000FF"/>
          </w:rPr>
          <w:t>9</w:t>
        </w:r>
      </w:hyperlink>
      <w:r>
        <w:t xml:space="preserve"> Порядка аттестации педагогических работников, </w:t>
      </w:r>
      <w:hyperlink r:id="rId59">
        <w:r>
          <w:rPr>
            <w:color w:val="0000FF"/>
          </w:rPr>
          <w:t>вопрос 14</w:t>
        </w:r>
      </w:hyperlink>
      <w:r>
        <w:t xml:space="preserve"> Приложения к Письму).</w:t>
      </w:r>
    </w:p>
    <w:p w:rsidR="00C77055" w:rsidRDefault="00C77055">
      <w:pPr>
        <w:pStyle w:val="ConsPlusNormal"/>
        <w:spacing w:before="220"/>
        <w:jc w:val="both"/>
      </w:pPr>
      <w:r>
        <w:t>По нашему мнению, вы можете одним распорядительным актом утвердить состав аттестационной комиссии, список работников, подлежащих аттестации, и график ее проведения.</w:t>
      </w:r>
    </w:p>
    <w:p w:rsidR="00C77055" w:rsidRDefault="00C77055">
      <w:pPr>
        <w:pStyle w:val="ConsPlusNormal"/>
        <w:spacing w:before="220"/>
        <w:jc w:val="both"/>
      </w:pPr>
      <w:r>
        <w:rPr>
          <w:b/>
        </w:rPr>
        <w:t>Подготовьте представления на каждого педагогического работника, подлежащего аттестации.</w:t>
      </w:r>
      <w:r>
        <w:t xml:space="preserve"> Аттестация проводится на основании вашего представления. Аттестация не может проводиться по желанию работника на основании его заявления (</w:t>
      </w:r>
      <w:hyperlink r:id="rId60">
        <w:r>
          <w:rPr>
            <w:color w:val="0000FF"/>
          </w:rPr>
          <w:t>п. 10</w:t>
        </w:r>
      </w:hyperlink>
      <w:r>
        <w:t xml:space="preserve"> Порядка, </w:t>
      </w:r>
      <w:hyperlink r:id="rId61">
        <w:r>
          <w:rPr>
            <w:color w:val="0000FF"/>
          </w:rPr>
          <w:t>вопрос 12</w:t>
        </w:r>
      </w:hyperlink>
      <w:r>
        <w:t xml:space="preserve"> Приложения к Письму).</w:t>
      </w:r>
    </w:p>
    <w:p w:rsidR="00C77055" w:rsidRDefault="00C77055">
      <w:pPr>
        <w:pStyle w:val="ConsPlusNormal"/>
        <w:spacing w:before="220"/>
        <w:jc w:val="both"/>
      </w:pPr>
      <w:r>
        <w:t>В представлении укажите следующие сведения о работнике (</w:t>
      </w:r>
      <w:hyperlink r:id="rId62">
        <w:r>
          <w:rPr>
            <w:color w:val="0000FF"/>
          </w:rPr>
          <w:t>п. 11</w:t>
        </w:r>
      </w:hyperlink>
      <w:r>
        <w:t xml:space="preserve"> Порядка аттестации педагогических работников):</w:t>
      </w:r>
    </w:p>
    <w:p w:rsidR="00C77055" w:rsidRDefault="00C77055">
      <w:pPr>
        <w:pStyle w:val="ConsPlusNormal"/>
        <w:numPr>
          <w:ilvl w:val="0"/>
          <w:numId w:val="5"/>
        </w:numPr>
        <w:spacing w:before="220"/>
        <w:jc w:val="both"/>
      </w:pPr>
      <w:r>
        <w:t>фамилию, имя, отчество (при наличии);</w:t>
      </w:r>
    </w:p>
    <w:p w:rsidR="00C77055" w:rsidRDefault="00C77055">
      <w:pPr>
        <w:pStyle w:val="ConsPlusNormal"/>
        <w:numPr>
          <w:ilvl w:val="0"/>
          <w:numId w:val="5"/>
        </w:numPr>
        <w:spacing w:before="220"/>
        <w:jc w:val="both"/>
      </w:pPr>
      <w:r>
        <w:t>наименование должности на дату проведения аттестации;</w:t>
      </w:r>
    </w:p>
    <w:p w:rsidR="00C77055" w:rsidRDefault="00C77055">
      <w:pPr>
        <w:pStyle w:val="ConsPlusNormal"/>
        <w:numPr>
          <w:ilvl w:val="0"/>
          <w:numId w:val="5"/>
        </w:numPr>
        <w:spacing w:before="220"/>
        <w:jc w:val="both"/>
      </w:pPr>
      <w:r>
        <w:t>дату заключения трудового договора по данной должности;</w:t>
      </w:r>
    </w:p>
    <w:p w:rsidR="00C77055" w:rsidRDefault="00C77055">
      <w:pPr>
        <w:pStyle w:val="ConsPlusNormal"/>
        <w:numPr>
          <w:ilvl w:val="0"/>
          <w:numId w:val="5"/>
        </w:numPr>
        <w:spacing w:before="220"/>
        <w:jc w:val="both"/>
      </w:pPr>
      <w:r>
        <w:t>уровень образования и (или) квалификации по специальности или направлению подготовки;</w:t>
      </w:r>
    </w:p>
    <w:p w:rsidR="00C77055" w:rsidRDefault="00C77055">
      <w:pPr>
        <w:pStyle w:val="ConsPlusNormal"/>
        <w:numPr>
          <w:ilvl w:val="0"/>
          <w:numId w:val="5"/>
        </w:numPr>
        <w:spacing w:before="220"/>
        <w:jc w:val="both"/>
      </w:pPr>
      <w:r>
        <w:t>информацию о получении ДПО по профилю педагогической деятельности;</w:t>
      </w:r>
    </w:p>
    <w:p w:rsidR="00C77055" w:rsidRDefault="00C77055">
      <w:pPr>
        <w:pStyle w:val="ConsPlusNormal"/>
        <w:numPr>
          <w:ilvl w:val="0"/>
          <w:numId w:val="5"/>
        </w:numPr>
        <w:spacing w:before="220"/>
        <w:jc w:val="both"/>
      </w:pPr>
      <w:r>
        <w:t>результаты предыдущих аттестаций (в случае их проведения);</w:t>
      </w:r>
    </w:p>
    <w:p w:rsidR="00C77055" w:rsidRDefault="00C77055">
      <w:pPr>
        <w:pStyle w:val="ConsPlusNormal"/>
        <w:numPr>
          <w:ilvl w:val="0"/>
          <w:numId w:val="5"/>
        </w:numPr>
        <w:spacing w:before="220"/>
        <w:jc w:val="both"/>
      </w:pPr>
      <w:r>
        <w:t>мотивированную всестороннюю и объективную оценку результатов его профессиональной деятельности по выполнению обязанностей, предусмотренных трудовым договором.</w:t>
      </w:r>
    </w:p>
    <w:p w:rsidR="00C77055" w:rsidRDefault="00C77055">
      <w:pPr>
        <w:pStyle w:val="ConsPlusNormal"/>
        <w:spacing w:before="220"/>
        <w:jc w:val="both"/>
      </w:pPr>
      <w:r>
        <w:lastRenderedPageBreak/>
        <w:t xml:space="preserve">Ознакомьте каждого работника с подготовленным на него представлением под подпись. Это нужно сделать не </w:t>
      </w:r>
      <w:proofErr w:type="gramStart"/>
      <w:r>
        <w:t>позднее</w:t>
      </w:r>
      <w:proofErr w:type="gramEnd"/>
      <w:r>
        <w:t xml:space="preserve"> чем за 30 календарных дней до дня проведения аттестации. После ознакомления он может представить в аттестационную комиссию дополнительные сведения о своей профессиональной деятельности за период </w:t>
      </w:r>
      <w:proofErr w:type="gramStart"/>
      <w:r>
        <w:t>с даты</w:t>
      </w:r>
      <w:proofErr w:type="gramEnd"/>
      <w:r>
        <w:t xml:space="preserve"> предыдущей аттестации или с даты поступления на работу, если аттестация первичная (</w:t>
      </w:r>
      <w:proofErr w:type="spellStart"/>
      <w:r>
        <w:fldChar w:fldCharType="begin"/>
      </w:r>
      <w:r>
        <w:instrText xml:space="preserve"> HYPERLINK "https://login.consultant.ru/link/?req=doc&amp;base=RZR&amp;n=448766&amp;dst=100046" \h </w:instrText>
      </w:r>
      <w:r>
        <w:fldChar w:fldCharType="separate"/>
      </w:r>
      <w:r>
        <w:rPr>
          <w:color w:val="0000FF"/>
        </w:rPr>
        <w:t>абз</w:t>
      </w:r>
      <w:proofErr w:type="spellEnd"/>
      <w:r>
        <w:rPr>
          <w:color w:val="0000FF"/>
        </w:rPr>
        <w:t>. 1 п. 12</w:t>
      </w:r>
      <w:r>
        <w:rPr>
          <w:color w:val="0000FF"/>
        </w:rPr>
        <w:fldChar w:fldCharType="end"/>
      </w:r>
      <w:r>
        <w:t xml:space="preserve"> Порядка аттестации педагогических работников).</w:t>
      </w:r>
    </w:p>
    <w:p w:rsidR="00C77055" w:rsidRDefault="00C77055">
      <w:pPr>
        <w:pStyle w:val="ConsPlusNormal"/>
        <w:spacing w:before="220"/>
        <w:jc w:val="both"/>
      </w:pPr>
      <w:r>
        <w:t>Если работник откажется ознакомиться с представлением, составьте соответствующий а</w:t>
      </w:r>
      <w:proofErr w:type="gramStart"/>
      <w:r>
        <w:t>кт в пр</w:t>
      </w:r>
      <w:proofErr w:type="gramEnd"/>
      <w:r>
        <w:t>исутствии не менее чем двух человек. Подпишите его вместе с этими лицами (</w:t>
      </w:r>
      <w:proofErr w:type="spellStart"/>
      <w:r>
        <w:fldChar w:fldCharType="begin"/>
      </w:r>
      <w:r>
        <w:instrText xml:space="preserve"> HYPERLINK "https://login.consultant.ru/link/?req=doc&amp;base=RZR&amp;n=448766&amp;dst=100047" \h </w:instrText>
      </w:r>
      <w:r>
        <w:fldChar w:fldCharType="separate"/>
      </w:r>
      <w:r>
        <w:rPr>
          <w:color w:val="0000FF"/>
        </w:rPr>
        <w:t>абз</w:t>
      </w:r>
      <w:proofErr w:type="spellEnd"/>
      <w:r>
        <w:rPr>
          <w:color w:val="0000FF"/>
        </w:rPr>
        <w:t>. 2 п. 12</w:t>
      </w:r>
      <w:r>
        <w:rPr>
          <w:color w:val="0000FF"/>
        </w:rPr>
        <w:fldChar w:fldCharType="end"/>
      </w:r>
      <w:r>
        <w:t xml:space="preserve"> Порядка аттестации педагогических работников).</w:t>
      </w:r>
    </w:p>
    <w:p w:rsidR="00C77055" w:rsidRDefault="00C77055">
      <w:pPr>
        <w:pStyle w:val="ConsPlusNormal"/>
        <w:spacing w:before="220"/>
        <w:jc w:val="both"/>
      </w:pPr>
      <w:r>
        <w:t>Представление на педагогического работника внесите в аттестационную комиссию (</w:t>
      </w:r>
      <w:hyperlink r:id="rId63">
        <w:r>
          <w:rPr>
            <w:color w:val="0000FF"/>
          </w:rPr>
          <w:t>п. 10</w:t>
        </w:r>
      </w:hyperlink>
      <w:r>
        <w:t xml:space="preserve"> этого Порядка).</w:t>
      </w:r>
    </w:p>
    <w:p w:rsidR="00C77055" w:rsidRDefault="00C77055">
      <w:pPr>
        <w:pStyle w:val="ConsPlusNormal"/>
        <w:spacing w:before="220"/>
        <w:jc w:val="both"/>
      </w:pPr>
      <w:r>
        <w:rPr>
          <w:b/>
        </w:rPr>
        <w:t>Проведите аттестацию.</w:t>
      </w:r>
      <w:r>
        <w:t xml:space="preserve"> Она проводится на заседании аттестационной комиссии. Такое заседание считается правомочным, если на нем присутствует не менее 2/3 от общего числа членов комиссии (</w:t>
      </w:r>
      <w:proofErr w:type="spellStart"/>
      <w:r>
        <w:fldChar w:fldCharType="begin"/>
      </w:r>
      <w:r>
        <w:instrText xml:space="preserve"> HYPERLINK "https://login.consultant.ru/link/?req=doc&amp;base=RZR&amp;n=448766&amp;dst=100048" \h </w:instrText>
      </w:r>
      <w:r>
        <w:fldChar w:fldCharType="separate"/>
      </w:r>
      <w:r>
        <w:rPr>
          <w:color w:val="0000FF"/>
        </w:rPr>
        <w:t>абз</w:t>
      </w:r>
      <w:proofErr w:type="spellEnd"/>
      <w:r>
        <w:rPr>
          <w:color w:val="0000FF"/>
        </w:rPr>
        <w:t>. 1</w:t>
      </w:r>
      <w:r>
        <w:rPr>
          <w:color w:val="0000FF"/>
        </w:rPr>
        <w:fldChar w:fldCharType="end"/>
      </w:r>
      <w:r>
        <w:t xml:space="preserve">, </w:t>
      </w:r>
      <w:hyperlink r:id="rId64">
        <w:r>
          <w:rPr>
            <w:color w:val="0000FF"/>
          </w:rPr>
          <w:t>2 п. 13</w:t>
        </w:r>
      </w:hyperlink>
      <w:r>
        <w:t xml:space="preserve"> Порядка аттестации педагогических работников).</w:t>
      </w:r>
    </w:p>
    <w:p w:rsidR="00C77055" w:rsidRDefault="00C77055">
      <w:pPr>
        <w:pStyle w:val="ConsPlusNormal"/>
        <w:spacing w:before="220"/>
        <w:jc w:val="both"/>
      </w:pPr>
      <w:r>
        <w:t>Аттестацию проводите с участием аттестуемого работника (</w:t>
      </w:r>
      <w:proofErr w:type="spellStart"/>
      <w:r>
        <w:fldChar w:fldCharType="begin"/>
      </w:r>
      <w:r>
        <w:instrText xml:space="preserve"> HYPERLINK "https://login.consultant.ru/link/?req=doc&amp;base=RZR&amp;n=448766&amp;dst=100048" \h </w:instrText>
      </w:r>
      <w:r>
        <w:fldChar w:fldCharType="separate"/>
      </w:r>
      <w:r>
        <w:rPr>
          <w:color w:val="0000FF"/>
        </w:rPr>
        <w:t>абз</w:t>
      </w:r>
      <w:proofErr w:type="spellEnd"/>
      <w:r>
        <w:rPr>
          <w:color w:val="0000FF"/>
        </w:rPr>
        <w:t>. 1 п. 13</w:t>
      </w:r>
      <w:r>
        <w:rPr>
          <w:color w:val="0000FF"/>
        </w:rPr>
        <w:fldChar w:fldCharType="end"/>
      </w:r>
      <w:r>
        <w:t xml:space="preserve"> Порядка аттестации педагогических работников, </w:t>
      </w:r>
      <w:hyperlink r:id="rId65">
        <w:r>
          <w:rPr>
            <w:color w:val="0000FF"/>
          </w:rPr>
          <w:t>вопрос 15</w:t>
        </w:r>
      </w:hyperlink>
      <w:r>
        <w:t xml:space="preserve"> Приложения к Письму).</w:t>
      </w:r>
    </w:p>
    <w:p w:rsidR="00C77055" w:rsidRDefault="00C77055">
      <w:pPr>
        <w:pStyle w:val="ConsPlusNormal"/>
        <w:spacing w:before="220"/>
        <w:jc w:val="both"/>
      </w:pPr>
      <w:r>
        <w:t>В случае неявки работника на заседание комиссии ваши действия зависят от того, уважительной была причина неявки или нет.</w:t>
      </w:r>
    </w:p>
    <w:p w:rsidR="00C77055" w:rsidRDefault="00C77055">
      <w:pPr>
        <w:pStyle w:val="ConsPlusNormal"/>
        <w:spacing w:before="220"/>
        <w:jc w:val="both"/>
      </w:pPr>
      <w:r>
        <w:t>Если он не явился на заседание по уважительной причине, перенесите аттестацию на другую дату. Для этого внесите соответствующее изменение в график проведения аттестации и ознакомьте с ним работника под подпись. Срок ознакомления - не менее чем за 30 календарных дней до новой даты аттестации. Если же причина неявки неуважительная, комиссия проводит аттестацию без работника (</w:t>
      </w:r>
      <w:proofErr w:type="spellStart"/>
      <w:r>
        <w:fldChar w:fldCharType="begin"/>
      </w:r>
      <w:r>
        <w:instrText xml:space="preserve"> HYPERLINK "https://login.consultant.ru/link/?req=doc&amp;base=RZR&amp;n=448766&amp;dst=100050" \h </w:instrText>
      </w:r>
      <w:r>
        <w:fldChar w:fldCharType="separate"/>
      </w:r>
      <w:r>
        <w:rPr>
          <w:color w:val="0000FF"/>
        </w:rPr>
        <w:t>абз</w:t>
      </w:r>
      <w:proofErr w:type="spellEnd"/>
      <w:r>
        <w:rPr>
          <w:color w:val="0000FF"/>
        </w:rPr>
        <w:t>. 3</w:t>
      </w:r>
      <w:r>
        <w:rPr>
          <w:color w:val="0000FF"/>
        </w:rPr>
        <w:fldChar w:fldCharType="end"/>
      </w:r>
      <w:r>
        <w:t xml:space="preserve">, </w:t>
      </w:r>
      <w:hyperlink r:id="rId66">
        <w:r>
          <w:rPr>
            <w:color w:val="0000FF"/>
          </w:rPr>
          <w:t>4 п. 13</w:t>
        </w:r>
      </w:hyperlink>
      <w:r>
        <w:t xml:space="preserve"> Порядка аттестации педагогических работников, ответ на </w:t>
      </w:r>
      <w:hyperlink r:id="rId67">
        <w:r>
          <w:rPr>
            <w:color w:val="0000FF"/>
          </w:rPr>
          <w:t>вопрос 15</w:t>
        </w:r>
      </w:hyperlink>
      <w:r>
        <w:t xml:space="preserve"> Приложения к Письму).</w:t>
      </w:r>
    </w:p>
    <w:p w:rsidR="00C77055" w:rsidRDefault="00C77055">
      <w:pPr>
        <w:pStyle w:val="ConsPlusNormal"/>
        <w:spacing w:before="220"/>
        <w:jc w:val="both"/>
      </w:pPr>
      <w:r>
        <w:t>Аттестационная комиссия рассматривает представление и дополнительные сведения, если работник их представил (</w:t>
      </w:r>
      <w:hyperlink r:id="rId68">
        <w:r>
          <w:rPr>
            <w:color w:val="0000FF"/>
          </w:rPr>
          <w:t>п. 14</w:t>
        </w:r>
      </w:hyperlink>
      <w:r>
        <w:t xml:space="preserve"> названного Порядка).</w:t>
      </w:r>
    </w:p>
    <w:p w:rsidR="00C77055" w:rsidRDefault="00C77055">
      <w:pPr>
        <w:pStyle w:val="ConsPlusNormal"/>
        <w:spacing w:before="220"/>
        <w:jc w:val="both"/>
      </w:pPr>
      <w:r>
        <w:t>По результатам аттестации комиссия принимает решение о соответствии или несоответствии работника его должности. Решение принимается без аттестуемого работника открытым голосованием большинством голосов членов комиссии, присутствующих на заседании. Если аттестуемый является членом комиссии, он не участвует в голосовании по своей кандидатуре (</w:t>
      </w:r>
      <w:hyperlink r:id="rId69">
        <w:r>
          <w:rPr>
            <w:color w:val="0000FF"/>
          </w:rPr>
          <w:t>п. 15</w:t>
        </w:r>
      </w:hyperlink>
      <w:r>
        <w:t xml:space="preserve">, </w:t>
      </w:r>
      <w:hyperlink r:id="rId70">
        <w:proofErr w:type="spellStart"/>
        <w:r>
          <w:rPr>
            <w:color w:val="0000FF"/>
          </w:rPr>
          <w:t>абз</w:t>
        </w:r>
        <w:proofErr w:type="spellEnd"/>
        <w:r>
          <w:rPr>
            <w:color w:val="0000FF"/>
          </w:rPr>
          <w:t>. 1</w:t>
        </w:r>
      </w:hyperlink>
      <w:r>
        <w:t xml:space="preserve">, </w:t>
      </w:r>
      <w:hyperlink r:id="rId71">
        <w:r>
          <w:rPr>
            <w:color w:val="0000FF"/>
          </w:rPr>
          <w:t>2 п. 16</w:t>
        </w:r>
      </w:hyperlink>
      <w:r>
        <w:t xml:space="preserve">, </w:t>
      </w:r>
      <w:hyperlink r:id="rId72">
        <w:r>
          <w:rPr>
            <w:color w:val="0000FF"/>
          </w:rPr>
          <w:t>п. 17</w:t>
        </w:r>
      </w:hyperlink>
      <w:r>
        <w:t xml:space="preserve"> Порядка аттестации педагогических работников).</w:t>
      </w:r>
    </w:p>
    <w:p w:rsidR="00C77055" w:rsidRDefault="00C77055">
      <w:pPr>
        <w:pStyle w:val="ConsPlusNormal"/>
        <w:spacing w:before="220"/>
        <w:jc w:val="both"/>
      </w:pPr>
      <w:r>
        <w:t xml:space="preserve">Если у аттестуемых нет специальной подготовки или стажа работы в соответствии с требованиями ЕКС и (или) требованиями </w:t>
      </w:r>
      <w:proofErr w:type="spellStart"/>
      <w:r>
        <w:t>профстандартов</w:t>
      </w:r>
      <w:proofErr w:type="spellEnd"/>
      <w:r>
        <w:t>, комиссия может дать вам рекомендации о возможности их назначения на должности педагогических работников при определенных условиях. Так, комиссия должна учесть, обладают ли работники достаточным практическим опытом и компетентностью, выполняют ли качественно и в полном объеме возложенные на них должностные обязанности (</w:t>
      </w:r>
      <w:hyperlink r:id="rId73">
        <w:r>
          <w:rPr>
            <w:color w:val="0000FF"/>
          </w:rPr>
          <w:t>п. 23</w:t>
        </w:r>
      </w:hyperlink>
      <w:r>
        <w:t xml:space="preserve"> Порядка аттестации педагогических работников).</w:t>
      </w:r>
    </w:p>
    <w:p w:rsidR="00C77055" w:rsidRDefault="00C77055">
      <w:pPr>
        <w:pStyle w:val="ConsPlusNormal"/>
        <w:spacing w:before="220"/>
        <w:jc w:val="both"/>
      </w:pPr>
      <w:r>
        <w:t>Отсутствие у работника образования по профилю работы (направлению подготовки) не может быть основанием для признания его не соответствующим занимаемой должности, если ваше представление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работника по выполнению его трудовых обязанностей (</w:t>
      </w:r>
      <w:hyperlink r:id="rId74">
        <w:r>
          <w:rPr>
            <w:color w:val="0000FF"/>
          </w:rPr>
          <w:t>вопрос 13</w:t>
        </w:r>
      </w:hyperlink>
      <w:r>
        <w:t xml:space="preserve"> Приложения к Письму).</w:t>
      </w:r>
    </w:p>
    <w:p w:rsidR="00C77055" w:rsidRDefault="00C77055">
      <w:pPr>
        <w:pStyle w:val="ConsPlusNormal"/>
        <w:spacing w:before="220"/>
        <w:jc w:val="both"/>
      </w:pPr>
      <w:r>
        <w:rPr>
          <w:b/>
        </w:rPr>
        <w:t>Оформите результаты аттестации и ознакомьте с ними работников.</w:t>
      </w:r>
      <w:r>
        <w:t xml:space="preserve"> Для этого составляется протокол, который подписывают председатель, заместитель председателя, секретарь и присутствовавшие на заседании члены аттестационной комиссии (</w:t>
      </w:r>
      <w:hyperlink r:id="rId75">
        <w:r>
          <w:rPr>
            <w:color w:val="0000FF"/>
          </w:rPr>
          <w:t>п. 19</w:t>
        </w:r>
      </w:hyperlink>
      <w:r>
        <w:t xml:space="preserve"> Порядка аттестации </w:t>
      </w:r>
      <w:r>
        <w:lastRenderedPageBreak/>
        <w:t>педагогических работников).</w:t>
      </w:r>
    </w:p>
    <w:p w:rsidR="00C77055" w:rsidRDefault="00C77055">
      <w:pPr>
        <w:pStyle w:val="ConsPlusNormal"/>
        <w:spacing w:before="220"/>
        <w:jc w:val="both"/>
      </w:pPr>
      <w:r>
        <w:t>После подведения итогов голосования аттестационная комиссия должна сообщить о принятом решении работнику, если он был на заседании (</w:t>
      </w:r>
      <w:hyperlink r:id="rId76">
        <w:r>
          <w:rPr>
            <w:color w:val="0000FF"/>
          </w:rPr>
          <w:t>п. 18</w:t>
        </w:r>
      </w:hyperlink>
      <w:r>
        <w:t xml:space="preserve"> Порядка аттестации педагогических работников). На работника, прошедшего аттестацию, секретарь комиссии готовит выписку из протокола. Сделать он это должен не позднее двух рабочих дней со дня проведения аттестации</w:t>
      </w:r>
    </w:p>
    <w:p w:rsidR="00C77055" w:rsidRDefault="00C77055">
      <w:pPr>
        <w:pStyle w:val="ConsPlusNormal"/>
        <w:spacing w:before="220"/>
        <w:jc w:val="both"/>
      </w:pPr>
      <w:r>
        <w:t>В выписке нужно указать следующие сведения о работнике (</w:t>
      </w:r>
      <w:hyperlink r:id="rId77">
        <w:r>
          <w:rPr>
            <w:color w:val="0000FF"/>
          </w:rPr>
          <w:t>п. 20</w:t>
        </w:r>
      </w:hyperlink>
      <w:r>
        <w:t xml:space="preserve"> Порядка аттестации педагогических работников):</w:t>
      </w:r>
    </w:p>
    <w:p w:rsidR="00C77055" w:rsidRDefault="00C77055">
      <w:pPr>
        <w:pStyle w:val="ConsPlusNormal"/>
        <w:numPr>
          <w:ilvl w:val="0"/>
          <w:numId w:val="6"/>
        </w:numPr>
        <w:spacing w:before="220"/>
        <w:jc w:val="both"/>
      </w:pPr>
      <w:r>
        <w:t>фамилию, имя, отчество (при наличии);</w:t>
      </w:r>
    </w:p>
    <w:p w:rsidR="00C77055" w:rsidRDefault="00C77055">
      <w:pPr>
        <w:pStyle w:val="ConsPlusNormal"/>
        <w:numPr>
          <w:ilvl w:val="0"/>
          <w:numId w:val="6"/>
        </w:numPr>
        <w:spacing w:before="220"/>
        <w:jc w:val="both"/>
      </w:pPr>
      <w:r>
        <w:t>наименование его должности, по которой проводилась аттестация;</w:t>
      </w:r>
    </w:p>
    <w:p w:rsidR="00C77055" w:rsidRDefault="00C77055">
      <w:pPr>
        <w:pStyle w:val="ConsPlusNormal"/>
        <w:numPr>
          <w:ilvl w:val="0"/>
          <w:numId w:val="6"/>
        </w:numPr>
        <w:spacing w:before="220"/>
        <w:jc w:val="both"/>
      </w:pPr>
      <w:r>
        <w:t>дату заседания аттестационной комиссии;</w:t>
      </w:r>
    </w:p>
    <w:p w:rsidR="00C77055" w:rsidRDefault="00C77055">
      <w:pPr>
        <w:pStyle w:val="ConsPlusNormal"/>
        <w:numPr>
          <w:ilvl w:val="0"/>
          <w:numId w:val="6"/>
        </w:numPr>
        <w:spacing w:before="220"/>
        <w:jc w:val="both"/>
      </w:pPr>
      <w:r>
        <w:t>результаты голосования;</w:t>
      </w:r>
    </w:p>
    <w:p w:rsidR="00C77055" w:rsidRDefault="00C77055">
      <w:pPr>
        <w:pStyle w:val="ConsPlusNormal"/>
        <w:numPr>
          <w:ilvl w:val="0"/>
          <w:numId w:val="6"/>
        </w:numPr>
        <w:spacing w:before="220"/>
        <w:jc w:val="both"/>
      </w:pPr>
      <w:r>
        <w:t>принятое решение.</w:t>
      </w:r>
    </w:p>
    <w:p w:rsidR="00C77055" w:rsidRDefault="00C77055">
      <w:pPr>
        <w:pStyle w:val="ConsPlusNormal"/>
        <w:spacing w:before="220"/>
        <w:jc w:val="both"/>
      </w:pPr>
      <w:r>
        <w:t>Ознакомьте работника с выпиской из протокола под подпись в течение трех рабочих дней после ее составления. Данный документ храните в личном деле работника (</w:t>
      </w:r>
      <w:hyperlink r:id="rId78">
        <w:r>
          <w:rPr>
            <w:color w:val="0000FF"/>
          </w:rPr>
          <w:t>п. 20</w:t>
        </w:r>
      </w:hyperlink>
      <w:r>
        <w:t xml:space="preserve"> Порядка аттестации педагогических работников).</w:t>
      </w:r>
    </w:p>
    <w:p w:rsidR="00C77055" w:rsidRDefault="00C77055">
      <w:pPr>
        <w:pStyle w:val="ConsPlusNormal"/>
        <w:spacing w:before="220"/>
        <w:jc w:val="both"/>
      </w:pPr>
      <w:r>
        <w:t>Если вы приняли на работу работника, который прошел аттестацию у предыдущего работодателя, ее результаты не распространяются на вашу организацию. Вы можете назначить ему аттестацию не ранее чем через два года со дня его трудоустройства (</w:t>
      </w:r>
      <w:proofErr w:type="spellStart"/>
      <w:r>
        <w:fldChar w:fldCharType="begin"/>
      </w:r>
      <w:r>
        <w:instrText xml:space="preserve"> HYPERLINK "https://login.consultant.ru/link/?req=doc&amp;base=RZR&amp;n=448766&amp;dst=100065" \h </w:instrText>
      </w:r>
      <w:r>
        <w:fldChar w:fldCharType="separate"/>
      </w:r>
      <w:r>
        <w:rPr>
          <w:color w:val="0000FF"/>
        </w:rPr>
        <w:t>пп</w:t>
      </w:r>
      <w:proofErr w:type="spellEnd"/>
      <w:r>
        <w:rPr>
          <w:color w:val="0000FF"/>
        </w:rPr>
        <w:t>. "б" п. 22</w:t>
      </w:r>
      <w:r>
        <w:rPr>
          <w:color w:val="0000FF"/>
        </w:rPr>
        <w:fldChar w:fldCharType="end"/>
      </w:r>
      <w:r>
        <w:t xml:space="preserve"> Порядка аттестации педагогических работников, </w:t>
      </w:r>
      <w:hyperlink r:id="rId79">
        <w:r>
          <w:rPr>
            <w:color w:val="0000FF"/>
          </w:rPr>
          <w:t>вопрос 18</w:t>
        </w:r>
      </w:hyperlink>
      <w:r>
        <w:t xml:space="preserve"> Приложения к Письму).</w:t>
      </w:r>
    </w:p>
    <w:p w:rsidR="00C77055" w:rsidRDefault="00C77055">
      <w:pPr>
        <w:pStyle w:val="ConsPlusNormal"/>
        <w:jc w:val="both"/>
      </w:pPr>
    </w:p>
    <w:p w:rsidR="00C77055" w:rsidRDefault="00C77055">
      <w:pPr>
        <w:pStyle w:val="ConsPlusNormal"/>
        <w:outlineLvl w:val="0"/>
      </w:pPr>
      <w:bookmarkStart w:id="4" w:name="P94"/>
      <w:bookmarkEnd w:id="4"/>
      <w:r>
        <w:rPr>
          <w:b/>
          <w:sz w:val="32"/>
        </w:rPr>
        <w:t>3. Каков порядок проведения аттестации педагогических работников для установления квалификационной категории</w:t>
      </w:r>
    </w:p>
    <w:p w:rsidR="00C77055" w:rsidRDefault="00C77055">
      <w:pPr>
        <w:pStyle w:val="ConsPlusNormal"/>
        <w:spacing w:before="220"/>
        <w:jc w:val="both"/>
      </w:pPr>
      <w:r>
        <w:t>Аттестация на установление квалификационной категории проводится по желанию педагогического работника (</w:t>
      </w:r>
      <w:hyperlink r:id="rId80">
        <w:r>
          <w:rPr>
            <w:color w:val="0000FF"/>
          </w:rPr>
          <w:t>п. п. 24</w:t>
        </w:r>
      </w:hyperlink>
      <w:r>
        <w:t xml:space="preserve">, </w:t>
      </w:r>
      <w:hyperlink r:id="rId81">
        <w:r>
          <w:rPr>
            <w:color w:val="0000FF"/>
          </w:rPr>
          <w:t>45</w:t>
        </w:r>
      </w:hyperlink>
      <w:r>
        <w:t xml:space="preserve"> Порядка аттестации педагогических работников).</w:t>
      </w:r>
    </w:p>
    <w:p w:rsidR="00C77055" w:rsidRDefault="00C77055">
      <w:pPr>
        <w:pStyle w:val="ConsPlusNormal"/>
        <w:spacing w:before="220"/>
        <w:jc w:val="both"/>
      </w:pPr>
      <w:r>
        <w:t>Несмотря на то, что данный вид аттестации проводите не вы, а соответствующие аттестационные комиссии, вам все равно нужно знать о том, как она проходит. Причины этого, в частности, следующие:</w:t>
      </w:r>
    </w:p>
    <w:p w:rsidR="00C77055" w:rsidRDefault="00C77055">
      <w:pPr>
        <w:pStyle w:val="ConsPlusNormal"/>
        <w:numPr>
          <w:ilvl w:val="0"/>
          <w:numId w:val="7"/>
        </w:numPr>
        <w:spacing w:before="220"/>
        <w:jc w:val="both"/>
      </w:pPr>
      <w:r>
        <w:t xml:space="preserve">при установлении работнику квалификационной категории вам может потребоваться изменить его оплату труда. Например, Отраслевым соглашением по организациям, находящимся в ведении </w:t>
      </w:r>
      <w:proofErr w:type="spellStart"/>
      <w:r>
        <w:t>Минпросвещения</w:t>
      </w:r>
      <w:proofErr w:type="spellEnd"/>
      <w:r>
        <w:t xml:space="preserve"> России, на 2024 - 2026 гг., </w:t>
      </w:r>
      <w:hyperlink r:id="rId82">
        <w:r>
          <w:rPr>
            <w:color w:val="0000FF"/>
          </w:rPr>
          <w:t>предусмотрено</w:t>
        </w:r>
      </w:hyperlink>
      <w:r>
        <w:t xml:space="preserve">, что работодатели предусматривают в положении об оплате труда работников </w:t>
      </w:r>
      <w:proofErr w:type="gramStart"/>
      <w:r>
        <w:t>организации</w:t>
      </w:r>
      <w:proofErr w:type="gramEnd"/>
      <w:r>
        <w:t xml:space="preserve"> в том числе и регулирование вопросов оплаты труда с учетом определения размеров выплат стимулирующего характера педагогическим работникам за наличие первой или высшей квалификационной категории, устанавливаемых к ставкам заработной платы с учетом фактического объема педагогической (преподавательской) работы.</w:t>
      </w:r>
    </w:p>
    <w:p w:rsidR="00C77055" w:rsidRDefault="00C77055">
      <w:pPr>
        <w:pStyle w:val="ConsPlusNormal"/>
        <w:spacing w:before="220"/>
        <w:ind w:left="540"/>
        <w:jc w:val="both"/>
      </w:pPr>
      <w:r>
        <w:rPr>
          <w:b/>
        </w:rPr>
        <w:t>Надбавка за квалификационную категорию педагогическим работникам</w:t>
      </w:r>
      <w:r>
        <w:t xml:space="preserve"> устанавливается со дня вынесения решения аттестационной комиссии. Она может быть предусмотрена в виде процентных выплат, зависящих от основного оклада работника, или в абсолютной величине. Порядок установления надбавки и ее размеры определяются коллективными договорами, соглашениями, локальными нормативными актами и т.д. Компенсационная выплата при наличии категорий "педагог-наставник" или "педагог-методист" назначается, если педагог выполняет дополнительную работу, связанную с наставнической или </w:t>
      </w:r>
      <w:r>
        <w:lastRenderedPageBreak/>
        <w:t xml:space="preserve">методической деятельностью. </w:t>
      </w:r>
      <w:proofErr w:type="gramStart"/>
      <w:r>
        <w:t xml:space="preserve">Дополнительная оплата при выполнении дополнительной работы, связанной с методической или наставнической деятельностью, осуществляется в виде выплат компенсационного характера, которые (до решения вопроса Правительством РФ об установлении требований к системам оплаты труда в соответствии с </w:t>
      </w:r>
      <w:hyperlink r:id="rId83">
        <w:r>
          <w:rPr>
            <w:color w:val="0000FF"/>
          </w:rPr>
          <w:t>ч. 8</w:t>
        </w:r>
      </w:hyperlink>
      <w:r>
        <w:t xml:space="preserve"> и </w:t>
      </w:r>
      <w:hyperlink r:id="rId84">
        <w:r>
          <w:rPr>
            <w:color w:val="0000FF"/>
          </w:rPr>
          <w:t>9 ст. 144</w:t>
        </w:r>
      </w:hyperlink>
      <w:r>
        <w:t xml:space="preserve"> ТК РФ) могут регулироваться НПА субъектов РФ, органов МСУ или ЛНА организаций в зависимости от объема этой дополнительной работы, степени</w:t>
      </w:r>
      <w:proofErr w:type="gramEnd"/>
      <w:r>
        <w:t xml:space="preserve"> значимости и т.п. (</w:t>
      </w:r>
      <w:hyperlink r:id="rId85">
        <w:r>
          <w:rPr>
            <w:color w:val="0000FF"/>
          </w:rPr>
          <w:t>ч. 1 ст. 144</w:t>
        </w:r>
      </w:hyperlink>
      <w:r>
        <w:t xml:space="preserve"> ТК РФ, </w:t>
      </w:r>
      <w:hyperlink r:id="rId86">
        <w:r>
          <w:rPr>
            <w:color w:val="0000FF"/>
          </w:rPr>
          <w:t>п. п. 39</w:t>
        </w:r>
      </w:hyperlink>
      <w:r>
        <w:t xml:space="preserve">, </w:t>
      </w:r>
      <w:hyperlink r:id="rId87">
        <w:r>
          <w:rPr>
            <w:color w:val="0000FF"/>
          </w:rPr>
          <w:t>55</w:t>
        </w:r>
      </w:hyperlink>
      <w:r>
        <w:t xml:space="preserve"> Порядка аттестации педагогических работников, </w:t>
      </w:r>
      <w:hyperlink r:id="rId88">
        <w:r>
          <w:rPr>
            <w:color w:val="0000FF"/>
          </w:rPr>
          <w:t>вопрос 35</w:t>
        </w:r>
      </w:hyperlink>
      <w:r>
        <w:t xml:space="preserve"> Приложения к Письму);</w:t>
      </w:r>
    </w:p>
    <w:p w:rsidR="00C77055" w:rsidRDefault="00C77055">
      <w:pPr>
        <w:pStyle w:val="ConsPlusNormal"/>
        <w:spacing w:after="1"/>
      </w:pPr>
    </w:p>
    <w:p w:rsidR="00C77055" w:rsidRDefault="00C77055">
      <w:pPr>
        <w:pStyle w:val="ConsPlusNormal"/>
        <w:numPr>
          <w:ilvl w:val="0"/>
          <w:numId w:val="7"/>
        </w:numPr>
        <w:spacing w:before="220"/>
        <w:jc w:val="both"/>
      </w:pPr>
      <w:r>
        <w:t>вам будет нужно внести информацию о квалификационной категории работника в трудовую книжку (сведения о трудовой деятельности) (</w:t>
      </w:r>
      <w:hyperlink r:id="rId89">
        <w:r>
          <w:rPr>
            <w:color w:val="0000FF"/>
          </w:rPr>
          <w:t>п. п. 42</w:t>
        </w:r>
      </w:hyperlink>
      <w:r>
        <w:t xml:space="preserve">, </w:t>
      </w:r>
      <w:hyperlink r:id="rId90">
        <w:r>
          <w:rPr>
            <w:color w:val="0000FF"/>
          </w:rPr>
          <w:t>56</w:t>
        </w:r>
      </w:hyperlink>
      <w:r>
        <w:t xml:space="preserve"> Порядка аттестации педагогических работников, </w:t>
      </w:r>
      <w:hyperlink r:id="rId91">
        <w:r>
          <w:rPr>
            <w:color w:val="0000FF"/>
          </w:rPr>
          <w:t>п. 43</w:t>
        </w:r>
      </w:hyperlink>
      <w:r>
        <w:t xml:space="preserve"> Порядка заполнения ЕФС-1, </w:t>
      </w:r>
      <w:hyperlink r:id="rId92">
        <w:r>
          <w:rPr>
            <w:color w:val="0000FF"/>
          </w:rPr>
          <w:t>п. 10</w:t>
        </w:r>
      </w:hyperlink>
      <w:r>
        <w:t xml:space="preserve"> Порядка ведения и хранения трудовых книжек);</w:t>
      </w:r>
    </w:p>
    <w:p w:rsidR="00C77055" w:rsidRDefault="00C77055">
      <w:pPr>
        <w:pStyle w:val="ConsPlusNormal"/>
        <w:numPr>
          <w:ilvl w:val="0"/>
          <w:numId w:val="7"/>
        </w:numPr>
        <w:spacing w:before="220"/>
        <w:jc w:val="both"/>
      </w:pPr>
      <w:r>
        <w:t xml:space="preserve">к заявлению работника на прохождение аттестации для установления ему квалификационной категории "педагог-методист" или "педагог-наставник" прилагается ваше </w:t>
      </w:r>
      <w:hyperlink r:id="rId93">
        <w:r>
          <w:rPr>
            <w:color w:val="0000FF"/>
          </w:rPr>
          <w:t>ходатайство</w:t>
        </w:r>
      </w:hyperlink>
      <w:r>
        <w:t>.</w:t>
      </w:r>
    </w:p>
    <w:p w:rsidR="00C77055" w:rsidRDefault="00C77055">
      <w:pPr>
        <w:pStyle w:val="ConsPlusNormal"/>
        <w:jc w:val="both"/>
      </w:pPr>
    </w:p>
    <w:p w:rsidR="00C77055" w:rsidRDefault="00C77055">
      <w:pPr>
        <w:pStyle w:val="ConsPlusNormal"/>
        <w:outlineLvl w:val="1"/>
      </w:pPr>
      <w:r>
        <w:rPr>
          <w:b/>
          <w:sz w:val="26"/>
        </w:rPr>
        <w:t>3.1. Что нужно знать о порядке проведения аттестации для установления первой или высшей квалификационной категории</w:t>
      </w:r>
    </w:p>
    <w:p w:rsidR="00C77055" w:rsidRDefault="00C77055">
      <w:pPr>
        <w:pStyle w:val="ConsPlusNormal"/>
        <w:spacing w:before="220"/>
        <w:jc w:val="both"/>
      </w:pPr>
      <w:r>
        <w:t xml:space="preserve">Чтобы пройти такую аттестацию, работник должен подать заявление в соответствующую аттестационную комиссию. Это сторонние комиссии, а не </w:t>
      </w:r>
      <w:proofErr w:type="gramStart"/>
      <w:r>
        <w:t>образованная</w:t>
      </w:r>
      <w:proofErr w:type="gramEnd"/>
      <w:r>
        <w:t xml:space="preserve"> вами (</w:t>
      </w:r>
      <w:proofErr w:type="spellStart"/>
      <w:r>
        <w:fldChar w:fldCharType="begin"/>
      </w:r>
      <w:r>
        <w:instrText xml:space="preserve"> HYPERLINK "https://login.consultant.ru/link/?req=doc&amp;base=RZR&amp;n=448766&amp;dst=100077" \h </w:instrText>
      </w:r>
      <w:r>
        <w:fldChar w:fldCharType="separate"/>
      </w:r>
      <w:r>
        <w:rPr>
          <w:color w:val="0000FF"/>
        </w:rPr>
        <w:t>абз</w:t>
      </w:r>
      <w:proofErr w:type="spellEnd"/>
      <w:r>
        <w:rPr>
          <w:color w:val="0000FF"/>
        </w:rPr>
        <w:t>. 1 п. 25</w:t>
      </w:r>
      <w:r>
        <w:rPr>
          <w:color w:val="0000FF"/>
        </w:rPr>
        <w:fldChar w:fldCharType="end"/>
      </w:r>
      <w:r>
        <w:t xml:space="preserve">, </w:t>
      </w:r>
      <w:hyperlink r:id="rId94">
        <w:r>
          <w:rPr>
            <w:color w:val="0000FF"/>
          </w:rPr>
          <w:t>п. 27</w:t>
        </w:r>
      </w:hyperlink>
      <w:r>
        <w:t xml:space="preserve"> Порядка аттестации педагогических работников). Вид комиссии зависит от вашей подведомственности (</w:t>
      </w:r>
      <w:hyperlink r:id="rId95">
        <w:r>
          <w:rPr>
            <w:color w:val="0000FF"/>
          </w:rPr>
          <w:t>п. 25</w:t>
        </w:r>
      </w:hyperlink>
      <w:r>
        <w:t xml:space="preserve"> названного Порядка).</w:t>
      </w:r>
    </w:p>
    <w:p w:rsidR="00C77055" w:rsidRDefault="00C77055">
      <w:pPr>
        <w:pStyle w:val="ConsPlusNormal"/>
        <w:spacing w:before="220"/>
        <w:jc w:val="both"/>
      </w:pPr>
      <w:r>
        <w:t xml:space="preserve">Обратиться с заявлением могут те же работники, о которых мы говорили </w:t>
      </w:r>
      <w:hyperlink w:anchor="P60">
        <w:r>
          <w:rPr>
            <w:color w:val="0000FF"/>
          </w:rPr>
          <w:t>ранее</w:t>
        </w:r>
      </w:hyperlink>
      <w:r>
        <w:t xml:space="preserve"> (</w:t>
      </w:r>
      <w:hyperlink r:id="rId96">
        <w:r>
          <w:rPr>
            <w:color w:val="0000FF"/>
          </w:rPr>
          <w:t>п. 1</w:t>
        </w:r>
      </w:hyperlink>
      <w:r>
        <w:t xml:space="preserve"> Порядка). Работники с первой квалификационной категорией могут подать заявление о проведении аттестации на высшую категорию независимо от того, насколько давно установлена первая категория. Ограничений по срокам нет (</w:t>
      </w:r>
      <w:hyperlink r:id="rId97">
        <w:r>
          <w:rPr>
            <w:color w:val="0000FF"/>
          </w:rPr>
          <w:t>вопрос 26</w:t>
        </w:r>
      </w:hyperlink>
      <w:r>
        <w:t xml:space="preserve"> Приложения к Письму).</w:t>
      </w:r>
    </w:p>
    <w:p w:rsidR="00C77055" w:rsidRDefault="00C77055">
      <w:pPr>
        <w:pStyle w:val="ConsPlusNormal"/>
        <w:spacing w:before="220"/>
        <w:jc w:val="both"/>
      </w:pPr>
      <w:r>
        <w:t>Если у работника уже была квалификационная категория на день вступления в силу действующего Порядка аттестации (1 сентября 2023 г.), ему нужно пройти аттестацию по истечении срока действия установленной ему категории (</w:t>
      </w:r>
      <w:hyperlink r:id="rId98">
        <w:r>
          <w:rPr>
            <w:color w:val="0000FF"/>
          </w:rPr>
          <w:t>вопрос 38</w:t>
        </w:r>
      </w:hyperlink>
      <w:r>
        <w:t xml:space="preserve"> Приложения к Письму).</w:t>
      </w:r>
    </w:p>
    <w:p w:rsidR="00C77055" w:rsidRDefault="00C77055">
      <w:pPr>
        <w:pStyle w:val="ConsPlusNormal"/>
        <w:spacing w:before="220"/>
        <w:jc w:val="both"/>
      </w:pPr>
      <w:r>
        <w:t xml:space="preserve">Если у вашего работника уже есть первая или высшая квалификационная категория по одной должности, он может подать заявление на высшую квалификационную категорию по другой. При этом аттестационная комиссия оценивает профессиональную деятельность работника на основе результатов его работы, которые соответствуют показателям, предусмотренным </w:t>
      </w:r>
      <w:hyperlink r:id="rId99">
        <w:r>
          <w:rPr>
            <w:color w:val="0000FF"/>
          </w:rPr>
          <w:t>п. 36</w:t>
        </w:r>
      </w:hyperlink>
      <w:r>
        <w:t xml:space="preserve"> Порядка. Но деятельность работника должна быть связана с теми же направлениями работы (</w:t>
      </w:r>
      <w:hyperlink r:id="rId100">
        <w:r>
          <w:rPr>
            <w:color w:val="0000FF"/>
          </w:rPr>
          <w:t>вопрос 42</w:t>
        </w:r>
      </w:hyperlink>
      <w:r>
        <w:t xml:space="preserve"> Приложения к Письму, </w:t>
      </w:r>
      <w:hyperlink r:id="rId101">
        <w:r>
          <w:rPr>
            <w:color w:val="0000FF"/>
          </w:rPr>
          <w:t>п. 30</w:t>
        </w:r>
      </w:hyperlink>
      <w:r>
        <w:t xml:space="preserve"> Порядка аттестации педагогических работников).</w:t>
      </w:r>
    </w:p>
    <w:p w:rsidR="00C77055" w:rsidRDefault="00C77055">
      <w:pPr>
        <w:pStyle w:val="ConsPlusNormal"/>
        <w:spacing w:before="220"/>
        <w:jc w:val="both"/>
      </w:pPr>
      <w:r>
        <w:t>Срок рассмотрения заявления комиссией - не более 30 календарных дней со дня его получения. За это время комиссия определяет конкретный срок проведения аттестации и в письменном виде уведомляет работника о сроке, форме и способе проведения аттестации. Продолжительность аттестации от ее начала и до принятия решения комиссией - не более 60 календарных дней (</w:t>
      </w:r>
      <w:proofErr w:type="spellStart"/>
      <w:r>
        <w:fldChar w:fldCharType="begin"/>
      </w:r>
      <w:r>
        <w:instrText xml:space="preserve"> HYPERLINK "https://login.consultant.ru/link/?req=doc&amp;base=RZR&amp;n=448766&amp;dst=100086" \h </w:instrText>
      </w:r>
      <w:r>
        <w:fldChar w:fldCharType="separate"/>
      </w:r>
      <w:r>
        <w:rPr>
          <w:color w:val="0000FF"/>
        </w:rPr>
        <w:t>абз</w:t>
      </w:r>
      <w:proofErr w:type="spellEnd"/>
      <w:r>
        <w:rPr>
          <w:color w:val="0000FF"/>
        </w:rPr>
        <w:t>. 1 п. 31</w:t>
      </w:r>
      <w:r>
        <w:rPr>
          <w:color w:val="0000FF"/>
        </w:rPr>
        <w:fldChar w:fldCharType="end"/>
      </w:r>
      <w:r>
        <w:t xml:space="preserve">, </w:t>
      </w:r>
      <w:hyperlink r:id="rId102">
        <w:r>
          <w:rPr>
            <w:color w:val="0000FF"/>
          </w:rPr>
          <w:t>п. 32</w:t>
        </w:r>
      </w:hyperlink>
      <w:r>
        <w:t xml:space="preserve"> Порядка аттестации педагогических работников).</w:t>
      </w:r>
    </w:p>
    <w:p w:rsidR="00C77055" w:rsidRDefault="00C77055">
      <w:pPr>
        <w:pStyle w:val="ConsPlusNormal"/>
        <w:spacing w:before="220"/>
        <w:jc w:val="both"/>
      </w:pPr>
      <w:r>
        <w:t xml:space="preserve">В ходе аттестации комиссия оценивает профессиональную деятельность работника на основе показателей, указанных в </w:t>
      </w:r>
      <w:hyperlink r:id="rId103">
        <w:r>
          <w:rPr>
            <w:color w:val="0000FF"/>
          </w:rPr>
          <w:t>п. 35</w:t>
        </w:r>
      </w:hyperlink>
      <w:r>
        <w:t xml:space="preserve"> Порядка, если </w:t>
      </w:r>
      <w:proofErr w:type="gramStart"/>
      <w:r>
        <w:t>аттестуемый</w:t>
      </w:r>
      <w:proofErr w:type="gramEnd"/>
      <w:r>
        <w:t xml:space="preserve"> претендует на первую квалификационную категорию, и </w:t>
      </w:r>
      <w:hyperlink r:id="rId104">
        <w:r>
          <w:rPr>
            <w:color w:val="0000FF"/>
          </w:rPr>
          <w:t>п. 36</w:t>
        </w:r>
      </w:hyperlink>
      <w:r>
        <w:t xml:space="preserve"> Порядка - если на высшую категорию.</w:t>
      </w:r>
    </w:p>
    <w:p w:rsidR="00C77055" w:rsidRDefault="00C77055">
      <w:pPr>
        <w:pStyle w:val="ConsPlusNormal"/>
        <w:spacing w:before="220"/>
        <w:jc w:val="both"/>
      </w:pPr>
      <w:r>
        <w:t>По результатам аттестации комиссия принимает решение установить работнику соответствующую категорию, или отказать в ее установлении (</w:t>
      </w:r>
      <w:hyperlink r:id="rId105">
        <w:r>
          <w:rPr>
            <w:color w:val="0000FF"/>
          </w:rPr>
          <w:t>п. 38</w:t>
        </w:r>
      </w:hyperlink>
      <w:r>
        <w:t xml:space="preserve"> Порядка аттестации педагогических работников).</w:t>
      </w:r>
    </w:p>
    <w:p w:rsidR="00C77055" w:rsidRDefault="00C77055">
      <w:pPr>
        <w:pStyle w:val="ConsPlusNormal"/>
        <w:spacing w:before="220"/>
        <w:jc w:val="both"/>
      </w:pPr>
      <w:r>
        <w:lastRenderedPageBreak/>
        <w:t>Решение принимается без аттестуемого работника открытым голосованием большинством голосов присутствующих членов комиссии. При равенстве голосов принимается решение об установлении работнику соответствующей категории (</w:t>
      </w:r>
      <w:proofErr w:type="spellStart"/>
      <w:r>
        <w:fldChar w:fldCharType="begin"/>
      </w:r>
      <w:r>
        <w:instrText xml:space="preserve"> HYPERLINK "https://login.consultant.ru/link/?req=doc&amp;base=RZR&amp;n=448766&amp;dst=100113" \h </w:instrText>
      </w:r>
      <w:r>
        <w:fldChar w:fldCharType="separate"/>
      </w:r>
      <w:r>
        <w:rPr>
          <w:color w:val="0000FF"/>
        </w:rPr>
        <w:t>абз</w:t>
      </w:r>
      <w:proofErr w:type="spellEnd"/>
      <w:r>
        <w:rPr>
          <w:color w:val="0000FF"/>
        </w:rPr>
        <w:t>. 1 п. 39</w:t>
      </w:r>
      <w:r>
        <w:rPr>
          <w:color w:val="0000FF"/>
        </w:rPr>
        <w:fldChar w:fldCharType="end"/>
      </w:r>
      <w:r>
        <w:t xml:space="preserve"> Порядка).</w:t>
      </w:r>
    </w:p>
    <w:p w:rsidR="00C77055" w:rsidRDefault="00C77055">
      <w:pPr>
        <w:pStyle w:val="ConsPlusNormal"/>
        <w:spacing w:before="220"/>
        <w:jc w:val="both"/>
      </w:pPr>
      <w:r>
        <w:t>Если работнику отказали в установлении высшей квалификационной категории, первая категория за ним сохраняется при условии, что срок ее действия не истек до 1 сентября 2023 г. (</w:t>
      </w:r>
      <w:hyperlink r:id="rId106">
        <w:r>
          <w:rPr>
            <w:color w:val="0000FF"/>
          </w:rPr>
          <w:t>п. 40</w:t>
        </w:r>
      </w:hyperlink>
      <w:r>
        <w:t xml:space="preserve"> Порядка аттестации педагогических работников, </w:t>
      </w:r>
      <w:hyperlink r:id="rId107">
        <w:r>
          <w:rPr>
            <w:color w:val="0000FF"/>
          </w:rPr>
          <w:t>вопрос 19</w:t>
        </w:r>
      </w:hyperlink>
      <w:r>
        <w:t xml:space="preserve"> Приложения к Письму).</w:t>
      </w:r>
    </w:p>
    <w:p w:rsidR="00C77055" w:rsidRDefault="00C77055">
      <w:pPr>
        <w:pStyle w:val="ConsPlusNormal"/>
        <w:spacing w:before="220"/>
        <w:jc w:val="both"/>
      </w:pPr>
      <w:r>
        <w:t xml:space="preserve">Если работнику отказали в установлении первой категории, руководитель вашей организации вправе провести его аттестацию в целях подтверждения соответствия работника занимаемой им должности. Решение о необходимости и сроках проведения такой аттестации руководитель принимает самостоятельно с учетом </w:t>
      </w:r>
      <w:hyperlink r:id="rId108">
        <w:r>
          <w:rPr>
            <w:color w:val="0000FF"/>
          </w:rPr>
          <w:t>п. п. 5</w:t>
        </w:r>
      </w:hyperlink>
      <w:r>
        <w:t xml:space="preserve"> и </w:t>
      </w:r>
      <w:hyperlink r:id="rId109">
        <w:r>
          <w:rPr>
            <w:color w:val="0000FF"/>
          </w:rPr>
          <w:t>22</w:t>
        </w:r>
      </w:hyperlink>
      <w:r>
        <w:t xml:space="preserve"> Порядка аттестации педагогических работников (</w:t>
      </w:r>
      <w:hyperlink r:id="rId110">
        <w:r>
          <w:rPr>
            <w:color w:val="0000FF"/>
          </w:rPr>
          <w:t>вопрос 19</w:t>
        </w:r>
      </w:hyperlink>
      <w:r>
        <w:t xml:space="preserve"> Приложения к Письму).</w:t>
      </w:r>
    </w:p>
    <w:p w:rsidR="00C77055" w:rsidRDefault="00C77055">
      <w:pPr>
        <w:pStyle w:val="ConsPlusNormal"/>
        <w:spacing w:before="220"/>
        <w:jc w:val="both"/>
      </w:pPr>
      <w:r>
        <w:t>Результаты аттестации оформляются в виде решения аттестационной комиссии. Решение вступает в силу со дня его вынесения. На основании решения комиссии соответствующие органы власти издают распорядительный акт об установлении педагогическому работнику первой или высшей квалификационной категории. Акт размещают на официальных сайтах этих органов в сети Интернет (</w:t>
      </w:r>
      <w:proofErr w:type="spellStart"/>
      <w:r>
        <w:fldChar w:fldCharType="begin"/>
      </w:r>
      <w:r>
        <w:instrText xml:space="preserve"> HYPERLINK "https://login.consultant.ru/link/?req=doc&amp;base=RZR&amp;n=448766&amp;dst=100116" \h </w:instrText>
      </w:r>
      <w:r>
        <w:fldChar w:fldCharType="separate"/>
      </w:r>
      <w:r>
        <w:rPr>
          <w:color w:val="0000FF"/>
        </w:rPr>
        <w:t>абз</w:t>
      </w:r>
      <w:proofErr w:type="spellEnd"/>
      <w:r>
        <w:rPr>
          <w:color w:val="0000FF"/>
        </w:rPr>
        <w:t>. 4 п. 39</w:t>
      </w:r>
      <w:r>
        <w:rPr>
          <w:color w:val="0000FF"/>
        </w:rPr>
        <w:fldChar w:fldCharType="end"/>
      </w:r>
      <w:r>
        <w:t xml:space="preserve">, </w:t>
      </w:r>
      <w:hyperlink r:id="rId111">
        <w:proofErr w:type="spellStart"/>
        <w:r>
          <w:rPr>
            <w:color w:val="0000FF"/>
          </w:rPr>
          <w:t>абз</w:t>
        </w:r>
        <w:proofErr w:type="spellEnd"/>
        <w:r>
          <w:rPr>
            <w:color w:val="0000FF"/>
          </w:rPr>
          <w:t>. 1 п. 42</w:t>
        </w:r>
      </w:hyperlink>
      <w:r>
        <w:t xml:space="preserve"> Порядка аттестации педагогических работников, </w:t>
      </w:r>
      <w:hyperlink r:id="rId112">
        <w:r>
          <w:rPr>
            <w:color w:val="0000FF"/>
          </w:rPr>
          <w:t>вопрос 30</w:t>
        </w:r>
      </w:hyperlink>
      <w:r>
        <w:t xml:space="preserve"> Приложения к Письму).</w:t>
      </w:r>
    </w:p>
    <w:p w:rsidR="00C77055" w:rsidRDefault="00C77055">
      <w:pPr>
        <w:pStyle w:val="ConsPlusNormal"/>
        <w:spacing w:before="220"/>
        <w:jc w:val="both"/>
      </w:pPr>
      <w:r>
        <w:t>На основании указанного распорядительного акта вы должны внести соответствующую запись в трудовую книжку педагогического работника и (или) в сведения о его трудовой деятельности (</w:t>
      </w:r>
      <w:proofErr w:type="spellStart"/>
      <w:r>
        <w:fldChar w:fldCharType="begin"/>
      </w:r>
      <w:r>
        <w:instrText xml:space="preserve"> HYPERLINK "https://login.consultant.ru/link/?req=doc&amp;base=RZR&amp;n=448766&amp;dst=100120" \h </w:instrText>
      </w:r>
      <w:r>
        <w:fldChar w:fldCharType="separate"/>
      </w:r>
      <w:r>
        <w:rPr>
          <w:color w:val="0000FF"/>
        </w:rPr>
        <w:t>абз</w:t>
      </w:r>
      <w:proofErr w:type="spellEnd"/>
      <w:r>
        <w:rPr>
          <w:color w:val="0000FF"/>
        </w:rPr>
        <w:t>. 2 п. 42</w:t>
      </w:r>
      <w:r>
        <w:rPr>
          <w:color w:val="0000FF"/>
        </w:rPr>
        <w:fldChar w:fldCharType="end"/>
      </w:r>
      <w:r>
        <w:t xml:space="preserve"> Порядка аттестации педагогических работников).</w:t>
      </w:r>
    </w:p>
    <w:p w:rsidR="00C77055" w:rsidRDefault="00C77055">
      <w:pPr>
        <w:pStyle w:val="ConsPlusNormal"/>
        <w:jc w:val="both"/>
      </w:pPr>
    </w:p>
    <w:p w:rsidR="00C77055" w:rsidRDefault="00C77055">
      <w:pPr>
        <w:pStyle w:val="ConsPlusNormal"/>
        <w:outlineLvl w:val="1"/>
      </w:pPr>
      <w:r>
        <w:rPr>
          <w:b/>
          <w:sz w:val="26"/>
        </w:rPr>
        <w:t>3.2. Что нужно знать о порядке аттестации для установления квалификационной категории "педагог-методист" или "педагог-наставник"</w:t>
      </w:r>
    </w:p>
    <w:p w:rsidR="00C77055" w:rsidRDefault="00C77055">
      <w:pPr>
        <w:pStyle w:val="ConsPlusNormal"/>
        <w:spacing w:before="220"/>
        <w:jc w:val="both"/>
      </w:pPr>
      <w:r>
        <w:t>Аттестация проводится в порядке, сходном с тем, который применяется для установления первой и высшей квалификационных категорий. Есть некоторые различия.</w:t>
      </w:r>
    </w:p>
    <w:p w:rsidR="00C77055" w:rsidRDefault="00C77055">
      <w:pPr>
        <w:pStyle w:val="ConsPlusNormal"/>
        <w:spacing w:before="220"/>
        <w:jc w:val="both"/>
      </w:pPr>
      <w:r>
        <w:t>К аттестации для установления квалификационной категории "педагог-методист" или "педагог-наставник" допускаются работники с высшей квалификационной категорией (</w:t>
      </w:r>
      <w:hyperlink r:id="rId113">
        <w:r>
          <w:rPr>
            <w:color w:val="0000FF"/>
          </w:rPr>
          <w:t>п. 45</w:t>
        </w:r>
      </w:hyperlink>
      <w:r>
        <w:t xml:space="preserve"> Порядка аттестации педагогических работников).</w:t>
      </w:r>
    </w:p>
    <w:p w:rsidR="00C77055" w:rsidRDefault="00C77055">
      <w:pPr>
        <w:pStyle w:val="ConsPlusNormal"/>
        <w:spacing w:before="220"/>
        <w:jc w:val="both"/>
      </w:pPr>
      <w:r>
        <w:t>Работник может подать заявление о проведении такой аттестации в любое время со дня вынесения аттестационной комиссией решения об установлении ему высшей категории. Конкретные наименования должностей педагогических работников высшей категории, которые могут обратиться за установлением таких квалификационных категорий, не предусмотрены (</w:t>
      </w:r>
      <w:hyperlink r:id="rId114">
        <w:r>
          <w:rPr>
            <w:color w:val="0000FF"/>
          </w:rPr>
          <w:t>вопросы 34</w:t>
        </w:r>
      </w:hyperlink>
      <w:r>
        <w:t xml:space="preserve">, </w:t>
      </w:r>
      <w:hyperlink r:id="rId115">
        <w:r>
          <w:rPr>
            <w:color w:val="0000FF"/>
          </w:rPr>
          <w:t>36</w:t>
        </w:r>
      </w:hyperlink>
      <w:r>
        <w:t xml:space="preserve">, </w:t>
      </w:r>
      <w:hyperlink r:id="rId116">
        <w:r>
          <w:rPr>
            <w:color w:val="0000FF"/>
          </w:rPr>
          <w:t>50</w:t>
        </w:r>
      </w:hyperlink>
      <w:r>
        <w:t xml:space="preserve"> Приложения к Письму).</w:t>
      </w:r>
    </w:p>
    <w:p w:rsidR="00C77055" w:rsidRDefault="00C77055">
      <w:pPr>
        <w:pStyle w:val="ConsPlusNormal"/>
        <w:spacing w:before="220"/>
        <w:jc w:val="both"/>
      </w:pPr>
      <w:r>
        <w:t>К заявлению об аттестации работник должен приложить ваше ходатайство в аттестационную комиссию.</w:t>
      </w:r>
    </w:p>
    <w:p w:rsidR="00C77055" w:rsidRDefault="00C77055">
      <w:pPr>
        <w:pStyle w:val="ConsPlusNormal"/>
        <w:spacing w:before="220"/>
        <w:jc w:val="both"/>
      </w:pPr>
      <w:r>
        <w:t>Ходатайство должно характеризовать деятельность работника, направленную на совершенствование методической работы или наставничества непосредственно в вашей организации. Составьте его в произвольной форме (утвержденной нет) на основе решения коллегиального органа управления вашей организации, например педсовета. Решение нужно согласовать с выборным органом соответствующей первичной профсоюзной организации, а если его нет - с иным представительным органом (представителем) работников организации (</w:t>
      </w:r>
      <w:proofErr w:type="spellStart"/>
      <w:r>
        <w:fldChar w:fldCharType="begin"/>
      </w:r>
      <w:r>
        <w:instrText xml:space="preserve"> HYPERLINK "https://login.consultant.ru/link/?req=doc&amp;base=RZR&amp;n=448766&amp;dst=100128" \h </w:instrText>
      </w:r>
      <w:r>
        <w:fldChar w:fldCharType="separate"/>
      </w:r>
      <w:r>
        <w:rPr>
          <w:color w:val="0000FF"/>
        </w:rPr>
        <w:t>абз</w:t>
      </w:r>
      <w:proofErr w:type="spellEnd"/>
      <w:r>
        <w:rPr>
          <w:color w:val="0000FF"/>
        </w:rPr>
        <w:t>. 2</w:t>
      </w:r>
      <w:r>
        <w:rPr>
          <w:color w:val="0000FF"/>
        </w:rPr>
        <w:fldChar w:fldCharType="end"/>
      </w:r>
      <w:r>
        <w:t xml:space="preserve">, </w:t>
      </w:r>
      <w:hyperlink r:id="rId117">
        <w:r>
          <w:rPr>
            <w:color w:val="0000FF"/>
          </w:rPr>
          <w:t>3 п. 48</w:t>
        </w:r>
      </w:hyperlink>
      <w:r>
        <w:t xml:space="preserve"> Порядка аттестации педагогических работников). Так как утвержденной формы ходатайства </w:t>
      </w:r>
      <w:hyperlink r:id="rId118">
        <w:r>
          <w:rPr>
            <w:color w:val="0000FF"/>
          </w:rPr>
          <w:t>нет</w:t>
        </w:r>
      </w:hyperlink>
      <w:r>
        <w:t>, составьте его в произвольной форме.</w:t>
      </w:r>
    </w:p>
    <w:p w:rsidR="00C77055" w:rsidRDefault="00C77055">
      <w:pPr>
        <w:pStyle w:val="ConsPlusNormal"/>
        <w:spacing w:before="220"/>
        <w:jc w:val="both"/>
      </w:pPr>
      <w:r>
        <w:t xml:space="preserve">Показатели деятельности для присвоения квалификационной категории "педагог-методист" или "педагог-наставник" установлены соответственно в </w:t>
      </w:r>
      <w:hyperlink r:id="rId119">
        <w:r>
          <w:rPr>
            <w:color w:val="0000FF"/>
          </w:rPr>
          <w:t>п. п. 50</w:t>
        </w:r>
      </w:hyperlink>
      <w:r>
        <w:t xml:space="preserve"> и </w:t>
      </w:r>
      <w:hyperlink r:id="rId120">
        <w:r>
          <w:rPr>
            <w:color w:val="0000FF"/>
          </w:rPr>
          <w:t>51</w:t>
        </w:r>
      </w:hyperlink>
      <w:r>
        <w:t xml:space="preserve"> Порядка.</w:t>
      </w:r>
    </w:p>
    <w:p w:rsidR="00C77055" w:rsidRDefault="00C77055">
      <w:pPr>
        <w:pStyle w:val="ConsPlusNormal"/>
        <w:spacing w:before="220"/>
        <w:jc w:val="both"/>
      </w:pPr>
      <w:r>
        <w:lastRenderedPageBreak/>
        <w:t>Если работнику отказали в установлении категории "педагог-методист" или "педагог-наставник", повторно пройти аттестацию для установления таких категорий он может не ранее чем через год после отказа (</w:t>
      </w:r>
      <w:hyperlink r:id="rId121">
        <w:r>
          <w:rPr>
            <w:color w:val="0000FF"/>
          </w:rPr>
          <w:t>п. 57</w:t>
        </w:r>
      </w:hyperlink>
      <w:r>
        <w:t xml:space="preserve"> Порядка аттестации педагогических работников).</w:t>
      </w:r>
    </w:p>
    <w:p w:rsidR="00C77055" w:rsidRDefault="00C77055">
      <w:pPr>
        <w:pStyle w:val="ConsPlusNormal"/>
        <w:jc w:val="both"/>
      </w:pPr>
    </w:p>
    <w:p w:rsidR="00C77055" w:rsidRDefault="00C77055">
      <w:pPr>
        <w:pStyle w:val="ConsPlusNormal"/>
        <w:jc w:val="both"/>
      </w:pPr>
    </w:p>
    <w:p w:rsidR="00C77055" w:rsidRDefault="00C77055">
      <w:pPr>
        <w:pStyle w:val="ConsPlusNormal"/>
        <w:pBdr>
          <w:bottom w:val="single" w:sz="6" w:space="0" w:color="auto"/>
        </w:pBdr>
        <w:spacing w:before="100" w:after="100"/>
        <w:jc w:val="both"/>
        <w:rPr>
          <w:sz w:val="2"/>
          <w:szCs w:val="2"/>
        </w:rPr>
      </w:pPr>
    </w:p>
    <w:p w:rsidR="00592776" w:rsidRDefault="00592776"/>
    <w:sectPr w:rsidR="00592776" w:rsidSect="00C71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13F6"/>
    <w:multiLevelType w:val="multilevel"/>
    <w:tmpl w:val="E1E81A5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B551E0"/>
    <w:multiLevelType w:val="multilevel"/>
    <w:tmpl w:val="7DE2A6A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EE27F3"/>
    <w:multiLevelType w:val="multilevel"/>
    <w:tmpl w:val="A6B6FC6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C048D8"/>
    <w:multiLevelType w:val="multilevel"/>
    <w:tmpl w:val="919A4D3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DFC1A31"/>
    <w:multiLevelType w:val="multilevel"/>
    <w:tmpl w:val="F6DAB6C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2E7C92"/>
    <w:multiLevelType w:val="multilevel"/>
    <w:tmpl w:val="8B76CE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963FA3"/>
    <w:multiLevelType w:val="multilevel"/>
    <w:tmpl w:val="1724151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3"/>
    <w:lvlOverride w:ilvl="0">
      <w:startOverride w:val="1"/>
    </w:lvlOverride>
  </w:num>
  <w:num w:numId="3">
    <w:abstractNumId w:val="6"/>
    <w:lvlOverride w:ilvl="0">
      <w:startOverride w:val="1"/>
    </w:lvlOverride>
  </w:num>
  <w:num w:numId="4">
    <w:abstractNumId w:val="1"/>
    <w:lvlOverride w:ilvl="0">
      <w:startOverride w:val="1"/>
    </w:lvlOverride>
  </w:num>
  <w:num w:numId="5">
    <w:abstractNumId w:val="4"/>
    <w:lvlOverride w:ilvl="0">
      <w:startOverride w:val="1"/>
    </w:lvlOverride>
  </w:num>
  <w:num w:numId="6">
    <w:abstractNumId w:val="5"/>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55"/>
    <w:rsid w:val="00592776"/>
    <w:rsid w:val="00C77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0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70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77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7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0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70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77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7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48766&amp;dst=100062" TargetMode="External"/><Relationship Id="rId117" Type="http://schemas.openxmlformats.org/officeDocument/2006/relationships/hyperlink" Target="https://login.consultant.ru/link/?req=doc&amp;base=RZR&amp;n=448766&amp;dst=100129" TargetMode="External"/><Relationship Id="rId21" Type="http://schemas.openxmlformats.org/officeDocument/2006/relationships/hyperlink" Target="https://login.consultant.ru/link/?req=doc&amp;base=RZR&amp;n=448766&amp;dst=100070" TargetMode="External"/><Relationship Id="rId42" Type="http://schemas.openxmlformats.org/officeDocument/2006/relationships/hyperlink" Target="https://login.consultant.ru/link/?req=doc&amp;base=RZR&amp;n=448766&amp;dst=100089" TargetMode="External"/><Relationship Id="rId47" Type="http://schemas.openxmlformats.org/officeDocument/2006/relationships/hyperlink" Target="https://login.consultant.ru/link/?req=doc&amp;base=RZR&amp;n=532901&amp;dst=100698" TargetMode="External"/><Relationship Id="rId63" Type="http://schemas.openxmlformats.org/officeDocument/2006/relationships/hyperlink" Target="https://login.consultant.ru/link/?req=doc&amp;base=RZR&amp;n=448766&amp;dst=100037" TargetMode="External"/><Relationship Id="rId68" Type="http://schemas.openxmlformats.org/officeDocument/2006/relationships/hyperlink" Target="https://login.consultant.ru/link/?req=doc&amp;base=RZR&amp;n=448766&amp;dst=100052" TargetMode="External"/><Relationship Id="rId84" Type="http://schemas.openxmlformats.org/officeDocument/2006/relationships/hyperlink" Target="https://login.consultant.ru/link/?req=doc&amp;base=RZR&amp;n=519026&amp;dst=2433" TargetMode="External"/><Relationship Id="rId89" Type="http://schemas.openxmlformats.org/officeDocument/2006/relationships/hyperlink" Target="https://login.consultant.ru/link/?req=doc&amp;base=RZR&amp;n=448766&amp;dst=100120" TargetMode="External"/><Relationship Id="rId112" Type="http://schemas.openxmlformats.org/officeDocument/2006/relationships/hyperlink" Target="https://login.consultant.ru/link/?req=doc&amp;base=RZR&amp;n=456420&amp;dst=100205" TargetMode="External"/><Relationship Id="rId16" Type="http://schemas.openxmlformats.org/officeDocument/2006/relationships/hyperlink" Target="https://login.consultant.ru/link/?req=doc&amp;base=RZR&amp;n=456420&amp;dst=100068" TargetMode="External"/><Relationship Id="rId107" Type="http://schemas.openxmlformats.org/officeDocument/2006/relationships/hyperlink" Target="https://login.consultant.ru/link/?req=doc&amp;base=RZR&amp;n=456420&amp;dst=100131" TargetMode="External"/><Relationship Id="rId11" Type="http://schemas.openxmlformats.org/officeDocument/2006/relationships/hyperlink" Target="https://login.consultant.ru/link/?req=doc&amp;base=RZR&amp;n=448766&amp;dst=100017" TargetMode="External"/><Relationship Id="rId32" Type="http://schemas.openxmlformats.org/officeDocument/2006/relationships/hyperlink" Target="https://login.consultant.ru/link/?req=doc&amp;base=RZR&amp;n=448766&amp;dst=100153" TargetMode="External"/><Relationship Id="rId37" Type="http://schemas.openxmlformats.org/officeDocument/2006/relationships/hyperlink" Target="https://login.consultant.ru/link/?req=doc&amp;base=RZR&amp;n=374722&amp;dst=100076" TargetMode="External"/><Relationship Id="rId53" Type="http://schemas.openxmlformats.org/officeDocument/2006/relationships/hyperlink" Target="https://login.consultant.ru/link/?req=doc&amp;base=RZR&amp;n=448766&amp;dst=100033" TargetMode="External"/><Relationship Id="rId58" Type="http://schemas.openxmlformats.org/officeDocument/2006/relationships/hyperlink" Target="https://login.consultant.ru/link/?req=doc&amp;base=RZR&amp;n=448766&amp;dst=100036" TargetMode="External"/><Relationship Id="rId74" Type="http://schemas.openxmlformats.org/officeDocument/2006/relationships/hyperlink" Target="https://login.consultant.ru/link/?req=doc&amp;base=RZR&amp;n=456420&amp;dst=100094" TargetMode="External"/><Relationship Id="rId79" Type="http://schemas.openxmlformats.org/officeDocument/2006/relationships/hyperlink" Target="https://login.consultant.ru/link/?req=doc&amp;base=RZR&amp;n=456420&amp;dst=100126" TargetMode="External"/><Relationship Id="rId102" Type="http://schemas.openxmlformats.org/officeDocument/2006/relationships/hyperlink" Target="https://login.consultant.ru/link/?req=doc&amp;base=RZR&amp;n=448766&amp;dst=100091"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RZR&amp;n=456420&amp;dst=100089" TargetMode="External"/><Relationship Id="rId82" Type="http://schemas.openxmlformats.org/officeDocument/2006/relationships/hyperlink" Target="https://login.consultant.ru/link/?req=doc&amp;base=RZR&amp;n=474739&amp;dst=100156" TargetMode="External"/><Relationship Id="rId90" Type="http://schemas.openxmlformats.org/officeDocument/2006/relationships/hyperlink" Target="https://login.consultant.ru/link/?req=doc&amp;base=RZR&amp;n=448766&amp;dst=100151" TargetMode="External"/><Relationship Id="rId95" Type="http://schemas.openxmlformats.org/officeDocument/2006/relationships/hyperlink" Target="https://login.consultant.ru/link/?req=doc&amp;base=RZR&amp;n=448766&amp;dst=100077" TargetMode="External"/><Relationship Id="rId19" Type="http://schemas.openxmlformats.org/officeDocument/2006/relationships/hyperlink" Target="https://login.consultant.ru/link/?req=doc&amp;base=RZR&amp;n=448766&amp;dst=100063" TargetMode="External"/><Relationship Id="rId14" Type="http://schemas.openxmlformats.org/officeDocument/2006/relationships/hyperlink" Target="https://login.consultant.ru/link/?req=doc&amp;base=RZR&amp;n=448766&amp;dst=100063" TargetMode="External"/><Relationship Id="rId22" Type="http://schemas.openxmlformats.org/officeDocument/2006/relationships/hyperlink" Target="https://login.consultant.ru/link/?req=doc&amp;base=RZR&amp;n=456420&amp;dst=100066" TargetMode="External"/><Relationship Id="rId27" Type="http://schemas.openxmlformats.org/officeDocument/2006/relationships/hyperlink" Target="https://login.consultant.ru/link/?req=doc&amp;base=RZR&amp;n=448766&amp;dst=100016" TargetMode="External"/><Relationship Id="rId30" Type="http://schemas.openxmlformats.org/officeDocument/2006/relationships/hyperlink" Target="https://login.consultant.ru/link/?req=doc&amp;base=RZR&amp;n=448766&amp;dst=100124" TargetMode="External"/><Relationship Id="rId35" Type="http://schemas.openxmlformats.org/officeDocument/2006/relationships/hyperlink" Target="https://login.consultant.ru/link/?req=doc&amp;base=RZR&amp;n=448766&amp;dst=100014" TargetMode="External"/><Relationship Id="rId43" Type="http://schemas.openxmlformats.org/officeDocument/2006/relationships/hyperlink" Target="https://login.consultant.ru/link/?req=doc&amp;base=RZR&amp;n=448766&amp;dst=100090" TargetMode="External"/><Relationship Id="rId48" Type="http://schemas.openxmlformats.org/officeDocument/2006/relationships/hyperlink" Target="https://login.consultant.ru/link/?req=doc&amp;base=RZR&amp;n=448766&amp;dst=100029" TargetMode="External"/><Relationship Id="rId56" Type="http://schemas.openxmlformats.org/officeDocument/2006/relationships/hyperlink" Target="https://login.consultant.ru/link/?req=doc&amp;base=RZR&amp;n=448766&amp;dst=100063" TargetMode="External"/><Relationship Id="rId64" Type="http://schemas.openxmlformats.org/officeDocument/2006/relationships/hyperlink" Target="https://login.consultant.ru/link/?req=doc&amp;base=RZR&amp;n=448766&amp;dst=100049" TargetMode="External"/><Relationship Id="rId69" Type="http://schemas.openxmlformats.org/officeDocument/2006/relationships/hyperlink" Target="https://login.consultant.ru/link/?req=doc&amp;base=RZR&amp;n=448766&amp;dst=100053" TargetMode="External"/><Relationship Id="rId77" Type="http://schemas.openxmlformats.org/officeDocument/2006/relationships/hyperlink" Target="https://login.consultant.ru/link/?req=doc&amp;base=RZR&amp;n=448766&amp;dst=100061" TargetMode="External"/><Relationship Id="rId100" Type="http://schemas.openxmlformats.org/officeDocument/2006/relationships/hyperlink" Target="https://login.consultant.ru/link/?req=doc&amp;base=RZR&amp;n=456420&amp;dst=100282" TargetMode="External"/><Relationship Id="rId105" Type="http://schemas.openxmlformats.org/officeDocument/2006/relationships/hyperlink" Target="https://login.consultant.ru/link/?req=doc&amp;base=RZR&amp;n=448766&amp;dst=100110" TargetMode="External"/><Relationship Id="rId113" Type="http://schemas.openxmlformats.org/officeDocument/2006/relationships/hyperlink" Target="https://login.consultant.ru/link/?req=doc&amp;base=RZR&amp;n=448766&amp;dst=100124" TargetMode="External"/><Relationship Id="rId118" Type="http://schemas.openxmlformats.org/officeDocument/2006/relationships/hyperlink" Target="https://login.consultant.ru/link/?req=doc&amp;base=RZR&amp;n=456420&amp;dst=100298" TargetMode="External"/><Relationship Id="rId8" Type="http://schemas.openxmlformats.org/officeDocument/2006/relationships/hyperlink" Target="https://login.consultant.ru/link/?req=doc&amp;base=RZR&amp;n=448766&amp;dst=100014" TargetMode="External"/><Relationship Id="rId51" Type="http://schemas.openxmlformats.org/officeDocument/2006/relationships/hyperlink" Target="https://login.consultant.ru/link/?req=doc&amp;base=RZR&amp;n=448766&amp;dst=100033" TargetMode="External"/><Relationship Id="rId72" Type="http://schemas.openxmlformats.org/officeDocument/2006/relationships/hyperlink" Target="https://login.consultant.ru/link/?req=doc&amp;base=RZR&amp;n=448766&amp;dst=100058" TargetMode="External"/><Relationship Id="rId80" Type="http://schemas.openxmlformats.org/officeDocument/2006/relationships/hyperlink" Target="https://login.consultant.ru/link/?req=doc&amp;base=RZR&amp;n=448766&amp;dst=100076" TargetMode="External"/><Relationship Id="rId85" Type="http://schemas.openxmlformats.org/officeDocument/2006/relationships/hyperlink" Target="https://login.consultant.ru/link/?req=doc&amp;base=RZR&amp;n=519026&amp;dst=690" TargetMode="External"/><Relationship Id="rId93" Type="http://schemas.openxmlformats.org/officeDocument/2006/relationships/hyperlink" Target="https://login.consultant.ru/link/?req=doc&amp;base=RZR&amp;n=448766&amp;dst=100128" TargetMode="External"/><Relationship Id="rId98" Type="http://schemas.openxmlformats.org/officeDocument/2006/relationships/hyperlink" Target="https://login.consultant.ru/link/?req=doc&amp;base=RZR&amp;n=456420&amp;dst=100257" TargetMode="External"/><Relationship Id="rId121" Type="http://schemas.openxmlformats.org/officeDocument/2006/relationships/hyperlink" Target="https://login.consultant.ru/link/?req=doc&amp;base=RZR&amp;n=448766&amp;dst=100152" TargetMode="External"/><Relationship Id="rId3" Type="http://schemas.microsoft.com/office/2007/relationships/stylesWithEffects" Target="stylesWithEffects.xml"/><Relationship Id="rId12" Type="http://schemas.openxmlformats.org/officeDocument/2006/relationships/hyperlink" Target="https://login.consultant.ru/link/?req=doc&amp;base=RZR&amp;n=448766&amp;dst=100029" TargetMode="External"/><Relationship Id="rId17" Type="http://schemas.openxmlformats.org/officeDocument/2006/relationships/hyperlink" Target="https://login.consultant.ru/link/?req=doc&amp;base=RZR&amp;n=448766&amp;dst=100063" TargetMode="External"/><Relationship Id="rId25" Type="http://schemas.openxmlformats.org/officeDocument/2006/relationships/hyperlink" Target="https://login.consultant.ru/link/?req=doc&amp;base=RZR&amp;n=456420&amp;dst=100077" TargetMode="External"/><Relationship Id="rId33" Type="http://schemas.openxmlformats.org/officeDocument/2006/relationships/hyperlink" Target="https://login.consultant.ru/link/?req=doc&amp;base=RZR&amp;n=448766&amp;dst=100014" TargetMode="External"/><Relationship Id="rId38" Type="http://schemas.openxmlformats.org/officeDocument/2006/relationships/hyperlink" Target="https://login.consultant.ru/link/?req=doc&amp;base=RZR&amp;n=448766&amp;dst=100122" TargetMode="External"/><Relationship Id="rId46" Type="http://schemas.openxmlformats.org/officeDocument/2006/relationships/hyperlink" Target="https://login.consultant.ru/link/?req=doc&amp;base=RZR&amp;n=476246&amp;dst=100052" TargetMode="External"/><Relationship Id="rId59" Type="http://schemas.openxmlformats.org/officeDocument/2006/relationships/hyperlink" Target="https://login.consultant.ru/link/?req=doc&amp;base=RZR&amp;n=456420&amp;dst=100102" TargetMode="External"/><Relationship Id="rId67" Type="http://schemas.openxmlformats.org/officeDocument/2006/relationships/hyperlink" Target="https://login.consultant.ru/link/?req=doc&amp;base=RZR&amp;n=456420&amp;dst=100109" TargetMode="External"/><Relationship Id="rId103" Type="http://schemas.openxmlformats.org/officeDocument/2006/relationships/hyperlink" Target="https://login.consultant.ru/link/?req=doc&amp;base=RZR&amp;n=448766&amp;dst=100094" TargetMode="External"/><Relationship Id="rId108" Type="http://schemas.openxmlformats.org/officeDocument/2006/relationships/hyperlink" Target="https://login.consultant.ru/link/?req=doc&amp;base=RZR&amp;n=448766&amp;dst=100029" TargetMode="External"/><Relationship Id="rId116" Type="http://schemas.openxmlformats.org/officeDocument/2006/relationships/hyperlink" Target="https://login.consultant.ru/link/?req=doc&amp;base=RZR&amp;n=456420&amp;dst=100330" TargetMode="External"/><Relationship Id="rId20" Type="http://schemas.openxmlformats.org/officeDocument/2006/relationships/hyperlink" Target="https://login.consultant.ru/link/?req=doc&amp;base=RZR&amp;n=448766&amp;dst=100063" TargetMode="External"/><Relationship Id="rId41" Type="http://schemas.openxmlformats.org/officeDocument/2006/relationships/hyperlink" Target="https://login.consultant.ru/link/?req=doc&amp;base=RZR&amp;n=448766&amp;dst=100014" TargetMode="External"/><Relationship Id="rId54" Type="http://schemas.openxmlformats.org/officeDocument/2006/relationships/hyperlink" Target="https://login.consultant.ru/link/?req=doc&amp;base=RZR&amp;n=480743&amp;dst=100024" TargetMode="External"/><Relationship Id="rId62" Type="http://schemas.openxmlformats.org/officeDocument/2006/relationships/hyperlink" Target="https://login.consultant.ru/link/?req=doc&amp;base=RZR&amp;n=448766&amp;dst=100038" TargetMode="External"/><Relationship Id="rId70" Type="http://schemas.openxmlformats.org/officeDocument/2006/relationships/hyperlink" Target="https://login.consultant.ru/link/?req=doc&amp;base=RZR&amp;n=448766&amp;dst=100056" TargetMode="External"/><Relationship Id="rId75" Type="http://schemas.openxmlformats.org/officeDocument/2006/relationships/hyperlink" Target="https://login.consultant.ru/link/?req=doc&amp;base=RZR&amp;n=448766&amp;dst=100060" TargetMode="External"/><Relationship Id="rId83" Type="http://schemas.openxmlformats.org/officeDocument/2006/relationships/hyperlink" Target="https://login.consultant.ru/link/?req=doc&amp;base=RZR&amp;n=519026&amp;dst=2432" TargetMode="External"/><Relationship Id="rId88" Type="http://schemas.openxmlformats.org/officeDocument/2006/relationships/hyperlink" Target="https://login.consultant.ru/link/?req=doc&amp;base=RZR&amp;n=456420&amp;dst=100245" TargetMode="External"/><Relationship Id="rId91" Type="http://schemas.openxmlformats.org/officeDocument/2006/relationships/hyperlink" Target="https://login.consultant.ru/link/?req=doc&amp;base=RZR&amp;n=522082&amp;dst=100619" TargetMode="External"/><Relationship Id="rId96" Type="http://schemas.openxmlformats.org/officeDocument/2006/relationships/hyperlink" Target="https://login.consultant.ru/link/?req=doc&amp;base=RZR&amp;n=448766&amp;dst=100016" TargetMode="External"/><Relationship Id="rId111" Type="http://schemas.openxmlformats.org/officeDocument/2006/relationships/hyperlink" Target="https://login.consultant.ru/link/?req=doc&amp;base=RZR&amp;n=448766&amp;dst=100119" TargetMode="External"/><Relationship Id="rId1" Type="http://schemas.openxmlformats.org/officeDocument/2006/relationships/numbering" Target="numbering.xml"/><Relationship Id="rId6" Type="http://schemas.openxmlformats.org/officeDocument/2006/relationships/hyperlink" Target="https://www.consultant.ru" TargetMode="External"/><Relationship Id="rId15" Type="http://schemas.openxmlformats.org/officeDocument/2006/relationships/hyperlink" Target="https://login.consultant.ru/link/?req=doc&amp;base=RZR&amp;n=456420&amp;dst=100073" TargetMode="External"/><Relationship Id="rId23" Type="http://schemas.openxmlformats.org/officeDocument/2006/relationships/hyperlink" Target="https://login.consultant.ru/link/?req=doc&amp;base=RZR&amp;n=456420&amp;dst=100060" TargetMode="External"/><Relationship Id="rId28" Type="http://schemas.openxmlformats.org/officeDocument/2006/relationships/hyperlink" Target="https://login.consultant.ru/link/?req=doc&amp;base=RZR&amp;n=448766&amp;dst=100076" TargetMode="External"/><Relationship Id="rId36" Type="http://schemas.openxmlformats.org/officeDocument/2006/relationships/hyperlink" Target="https://login.consultant.ru/link/?req=doc&amp;base=RZR&amp;n=374722&amp;dst=100012" TargetMode="External"/><Relationship Id="rId49" Type="http://schemas.openxmlformats.org/officeDocument/2006/relationships/hyperlink" Target="https://login.consultant.ru/link/?req=doc&amp;base=RZR&amp;n=448766&amp;dst=100032" TargetMode="External"/><Relationship Id="rId57" Type="http://schemas.openxmlformats.org/officeDocument/2006/relationships/hyperlink" Target="https://login.consultant.ru/link/?req=doc&amp;base=RZR&amp;n=448766&amp;dst=100035" TargetMode="External"/><Relationship Id="rId106" Type="http://schemas.openxmlformats.org/officeDocument/2006/relationships/hyperlink" Target="https://login.consultant.ru/link/?req=doc&amp;base=RZR&amp;n=448766&amp;dst=100117" TargetMode="External"/><Relationship Id="rId114" Type="http://schemas.openxmlformats.org/officeDocument/2006/relationships/hyperlink" Target="https://login.consultant.ru/link/?req=doc&amp;base=RZR&amp;n=456420&amp;dst=100231" TargetMode="External"/><Relationship Id="rId119" Type="http://schemas.openxmlformats.org/officeDocument/2006/relationships/hyperlink" Target="https://login.consultant.ru/link/?req=doc&amp;base=RZR&amp;n=448766&amp;dst=100133" TargetMode="External"/><Relationship Id="rId10" Type="http://schemas.openxmlformats.org/officeDocument/2006/relationships/hyperlink" Target="https://login.consultant.ru/link/?req=doc&amp;base=RZR&amp;n=448766&amp;dst=100016" TargetMode="External"/><Relationship Id="rId31" Type="http://schemas.openxmlformats.org/officeDocument/2006/relationships/hyperlink" Target="https://login.consultant.ru/link/?req=doc&amp;base=RZR&amp;n=448766&amp;dst=100121" TargetMode="External"/><Relationship Id="rId44" Type="http://schemas.openxmlformats.org/officeDocument/2006/relationships/hyperlink" Target="https://login.consultant.ru/link/?req=doc&amp;base=RZR&amp;n=456420&amp;dst=100257" TargetMode="External"/><Relationship Id="rId52" Type="http://schemas.openxmlformats.org/officeDocument/2006/relationships/hyperlink" Target="https://login.consultant.ru/link/?req=doc&amp;base=RZR&amp;n=448766&amp;dst=100032" TargetMode="External"/><Relationship Id="rId60" Type="http://schemas.openxmlformats.org/officeDocument/2006/relationships/hyperlink" Target="https://login.consultant.ru/link/?req=doc&amp;base=RZR&amp;n=448766&amp;dst=100037" TargetMode="External"/><Relationship Id="rId65" Type="http://schemas.openxmlformats.org/officeDocument/2006/relationships/hyperlink" Target="https://login.consultant.ru/link/?req=doc&amp;base=RZR&amp;n=456420&amp;dst=100107" TargetMode="External"/><Relationship Id="rId73" Type="http://schemas.openxmlformats.org/officeDocument/2006/relationships/hyperlink" Target="https://login.consultant.ru/link/?req=doc&amp;base=RZR&amp;n=448766&amp;dst=100072" TargetMode="External"/><Relationship Id="rId78" Type="http://schemas.openxmlformats.org/officeDocument/2006/relationships/hyperlink" Target="https://login.consultant.ru/link/?req=doc&amp;base=RZR&amp;n=448766&amp;dst=100061" TargetMode="External"/><Relationship Id="rId81" Type="http://schemas.openxmlformats.org/officeDocument/2006/relationships/hyperlink" Target="https://login.consultant.ru/link/?req=doc&amp;base=RZR&amp;n=448766&amp;dst=100124" TargetMode="External"/><Relationship Id="rId86" Type="http://schemas.openxmlformats.org/officeDocument/2006/relationships/hyperlink" Target="https://login.consultant.ru/link/?req=doc&amp;base=RZR&amp;n=448766&amp;dst=100116" TargetMode="External"/><Relationship Id="rId94" Type="http://schemas.openxmlformats.org/officeDocument/2006/relationships/hyperlink" Target="https://login.consultant.ru/link/?req=doc&amp;base=RZR&amp;n=448766&amp;dst=100082" TargetMode="External"/><Relationship Id="rId99" Type="http://schemas.openxmlformats.org/officeDocument/2006/relationships/hyperlink" Target="https://login.consultant.ru/link/?req=doc&amp;base=RZR&amp;n=448766&amp;dst=100101" TargetMode="External"/><Relationship Id="rId101" Type="http://schemas.openxmlformats.org/officeDocument/2006/relationships/hyperlink" Target="https://login.consultant.ru/link/?req=doc&amp;base=RZR&amp;n=448766&amp;dst=100085"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480743&amp;dst=100024" TargetMode="External"/><Relationship Id="rId13" Type="http://schemas.openxmlformats.org/officeDocument/2006/relationships/hyperlink" Target="https://login.consultant.ru/link/?req=doc&amp;base=RZR&amp;n=448766&amp;dst=100029" TargetMode="External"/><Relationship Id="rId18" Type="http://schemas.openxmlformats.org/officeDocument/2006/relationships/hyperlink" Target="https://login.consultant.ru/link/?req=doc&amp;base=RZR&amp;n=476246&amp;dst=100026" TargetMode="External"/><Relationship Id="rId39" Type="http://schemas.openxmlformats.org/officeDocument/2006/relationships/hyperlink" Target="https://login.consultant.ru/link/?req=doc&amp;base=RZR&amp;n=448766&amp;dst=100154" TargetMode="External"/><Relationship Id="rId109" Type="http://schemas.openxmlformats.org/officeDocument/2006/relationships/hyperlink" Target="https://login.consultant.ru/link/?req=doc&amp;base=RZR&amp;n=448766&amp;dst=100063" TargetMode="External"/><Relationship Id="rId34" Type="http://schemas.openxmlformats.org/officeDocument/2006/relationships/hyperlink" Target="https://login.consultant.ru/link/?req=doc&amp;base=RZR&amp;n=456420&amp;dst=100175" TargetMode="External"/><Relationship Id="rId50" Type="http://schemas.openxmlformats.org/officeDocument/2006/relationships/hyperlink" Target="https://login.consultant.ru/link/?req=doc&amp;base=RZR&amp;n=448766&amp;dst=100032" TargetMode="External"/><Relationship Id="rId55" Type="http://schemas.openxmlformats.org/officeDocument/2006/relationships/hyperlink" Target="https://login.consultant.ru/link/?req=doc&amp;base=RZR&amp;n=448766&amp;dst=100016" TargetMode="External"/><Relationship Id="rId76" Type="http://schemas.openxmlformats.org/officeDocument/2006/relationships/hyperlink" Target="https://login.consultant.ru/link/?req=doc&amp;base=RZR&amp;n=448766&amp;dst=100059" TargetMode="External"/><Relationship Id="rId97" Type="http://schemas.openxmlformats.org/officeDocument/2006/relationships/hyperlink" Target="https://login.consultant.ru/link/?req=doc&amp;base=RZR&amp;n=456420&amp;dst=100180" TargetMode="External"/><Relationship Id="rId104" Type="http://schemas.openxmlformats.org/officeDocument/2006/relationships/hyperlink" Target="https://login.consultant.ru/link/?req=doc&amp;base=RZR&amp;n=448766&amp;dst=100101" TargetMode="External"/><Relationship Id="rId120" Type="http://schemas.openxmlformats.org/officeDocument/2006/relationships/hyperlink" Target="https://login.consultant.ru/link/?req=doc&amp;base=RZR&amp;n=448766&amp;dst=100139" TargetMode="External"/><Relationship Id="rId7" Type="http://schemas.openxmlformats.org/officeDocument/2006/relationships/hyperlink" Target="https://login.consultant.ru/link/?req=doc&amp;base=RZR&amp;n=532901&amp;dst=100697" TargetMode="External"/><Relationship Id="rId71" Type="http://schemas.openxmlformats.org/officeDocument/2006/relationships/hyperlink" Target="https://login.consultant.ru/link/?req=doc&amp;base=RZR&amp;n=448766&amp;dst=100057" TargetMode="External"/><Relationship Id="rId92" Type="http://schemas.openxmlformats.org/officeDocument/2006/relationships/hyperlink" Target="https://login.consultant.ru/link/?req=doc&amp;base=RZR&amp;n=385617&amp;dst=100089" TargetMode="External"/><Relationship Id="rId2" Type="http://schemas.openxmlformats.org/officeDocument/2006/relationships/styles" Target="styles.xml"/><Relationship Id="rId29" Type="http://schemas.openxmlformats.org/officeDocument/2006/relationships/hyperlink" Target="https://login.consultant.ru/link/?req=doc&amp;base=RZR&amp;n=448766&amp;dst=100124" TargetMode="External"/><Relationship Id="rId24" Type="http://schemas.openxmlformats.org/officeDocument/2006/relationships/hyperlink" Target="https://login.consultant.ru/link/?req=doc&amp;base=RZR&amp;n=448766&amp;dst=100014" TargetMode="External"/><Relationship Id="rId40" Type="http://schemas.openxmlformats.org/officeDocument/2006/relationships/hyperlink" Target="https://login.consultant.ru/link/?req=doc&amp;base=RZR&amp;n=374722&amp;dst=100012" TargetMode="External"/><Relationship Id="rId45" Type="http://schemas.openxmlformats.org/officeDocument/2006/relationships/hyperlink" Target="https://login.consultant.ru/link/?req=doc&amp;base=RZR&amp;n=448766&amp;dst=100084" TargetMode="External"/><Relationship Id="rId66" Type="http://schemas.openxmlformats.org/officeDocument/2006/relationships/hyperlink" Target="https://login.consultant.ru/link/?req=doc&amp;base=RZR&amp;n=448766&amp;dst=100051" TargetMode="External"/><Relationship Id="rId87" Type="http://schemas.openxmlformats.org/officeDocument/2006/relationships/hyperlink" Target="https://login.consultant.ru/link/?req=doc&amp;base=RZR&amp;n=448766&amp;dst=100149" TargetMode="External"/><Relationship Id="rId110" Type="http://schemas.openxmlformats.org/officeDocument/2006/relationships/hyperlink" Target="https://login.consultant.ru/link/?req=doc&amp;base=RZR&amp;n=456420&amp;dst=100131" TargetMode="External"/><Relationship Id="rId115" Type="http://schemas.openxmlformats.org/officeDocument/2006/relationships/hyperlink" Target="https://login.consultant.ru/link/?req=doc&amp;base=RZR&amp;n=456420&amp;dst=10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5274</Words>
  <Characters>30062</Characters>
  <Application>Microsoft Office Word</Application>
  <DocSecurity>0</DocSecurity>
  <Lines>250</Lines>
  <Paragraphs>70</Paragraphs>
  <ScaleCrop>false</ScaleCrop>
  <Company/>
  <LinksUpToDate>false</LinksUpToDate>
  <CharactersWithSpaces>35266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Вячеславовна Якубович</dc:creator>
  <cp:lastModifiedBy>Екатерина Вячеславовна Якубович</cp:lastModifiedBy>
  <cp:revision>1</cp:revision>
  <dcterms:created xsi:type="dcterms:W3CDTF">2026-05-05T11:56:00Z</dcterms:created>
  <dcterms:modified xsi:type="dcterms:W3CDTF">2026-05-05T12:02:00Z</dcterms:modified>
</cp:coreProperties>
</file>