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&lt;Письмо&gt; Минпросвещения России от 10.07.2026 N ОК-1998/03</w:t>
              <w:br/>
              <w:t xml:space="preserve">"О направлении методических рекомендаций"</w:t>
              <w:br/>
              <w:t xml:space="preserve">(вместе с "Методическими рекомендациями по оценке поведения обучающихся со 2 по 8 классы в отдельных общеобразовательных организациях субъектов Российской Федерации в 2026/2027 учебном году")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ПИСЬМО</w:t>
      </w:r>
    </w:p>
    <w:p>
      <w:pPr>
        <w:pStyle w:val="2"/>
        <w:jc w:val="center"/>
      </w:pPr>
      <w:r>
        <w:rPr>
          <w:sz w:val="20"/>
        </w:rPr>
        <w:t xml:space="preserve">от 10 июля 2026 г. N ОК-1998/03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НАПРАВЛЕНИИ МЕТОДИЧЕСКИХ РЕКОМЕНДАЦИЙ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Минпросвещения России информирует о том, что в 2026/2027 учебном году проводится апробация системы оценивания поведения обучающихся (далее - апробация).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участия в апробации в каждом субъекте Российской Федерации выбрано не менее 10 общеобразовательных организаций (письмо Минпросвещения России от 26 марта 2026 N ОК-931/03).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Нормативным правовым основанием проведения апробации является </w:t>
      </w:r>
      <w:hyperlink w:history="0" r:id="rId8" w:tooltip="Приказ Минпросвещения России от 22.03.2021 N 115 (ред. от 08.05.2026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&quot; (Зарегистрировано в Минюсте России 20.04.2021 N 63180)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Минпросвещения России от 22 марта 2021 г. N 115 (далее - Порядок).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N 115&quot; (Зарегистрировано в Минюсте России 29.05.2026 N 86731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Минпросвещения России от 8 мая 2026 г. N 316 внесены изменения в </w:t>
      </w:r>
      <w:hyperlink w:history="0" r:id="rId10" w:tooltip="Приказ Минпросвещения России от 22.03.2021 N 115 (ред. от 08.05.2026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&quot; (Зарегистрировано в Минюсте России 20.04.2021 N 63180)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 части контроля за соблюдением правил внутреннего распорядка обучающихся, включая соблюдение дисциплины на учебных занятиях и правил поведения в образовательной организации, который осуществляется педагогическими, руководящими работниками образовательной организации, а также иными лицами, на которых возложены соответствующие обязанности и может сопровождаться выставлением оценок за поведения обучающихся в порядке, установленном локальными нормативными актами образовательной организации, по следующей шкале: "образцовое", "допустимое" и "недопустимое". Указанное положение приказа действует с 1 сентября 2026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проведения апробации Минпросвещения России направляет для использования в работе методические рекомендации по оценке поведения обучающихся со 2 по 8 классы в отдельных общеобразовательных организациях субъектов Российской Федерации (далее - Методические рекомендации).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Методические рекомендации разработаны совместно с ФГБУ "Росдетцентр", ФГБНУ "Институт изучения детства, семьи и воспитания", Общероссийским общественно-государственным движением детей и молодежи "Движение первых", ФГБНУ "Институт содержания и методов обучения имени В.С. Леднева".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 прилагаемых методических материалов также входят: инструкция по выставлению оценок поведения, проект положения о проведения апробации и проект локального нормативного правового акта о внесении изменений в правила внутреннего распорядка обучающихся, копия </w:t>
      </w:r>
      <w:hyperlink w:history="0" r:id="rId11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N 115&quot; (Зарегистрировано в Минюсте России 29.05.2026 N 86731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Минпросвещения России от 8 мая 2026 г. N 316 "О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N 115".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Минпросвещения России просит довести информацию до образовательных организаций, участвующих в апробации.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О.П.КОЛУДАРОВА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Утверждаю</w:t>
      </w:r>
    </w:p>
    <w:p>
      <w:pPr>
        <w:pStyle w:val="0"/>
        <w:jc w:val="right"/>
      </w:pPr>
      <w:r>
        <w:rPr>
          <w:sz w:val="20"/>
        </w:rPr>
        <w:t xml:space="preserve">Заместитель</w:t>
      </w:r>
    </w:p>
    <w:p>
      <w:pPr>
        <w:pStyle w:val="0"/>
        <w:jc w:val="right"/>
      </w:pPr>
      <w:r>
        <w:rPr>
          <w:sz w:val="20"/>
        </w:rPr>
        <w:t xml:space="preserve">Министра просвещения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О.П.КОЛУДАРОВА</w:t>
      </w:r>
    </w:p>
    <w:p>
      <w:pPr>
        <w:pStyle w:val="0"/>
        <w:jc w:val="right"/>
      </w:pPr>
      <w:r>
        <w:rPr>
          <w:sz w:val="20"/>
        </w:rPr>
        <w:t xml:space="preserve">07.07.2026 N ОК-107/03вн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МЕТОДИЧЕСКИЕ РЕКОМЕНДАЦИИ</w:t>
      </w:r>
    </w:p>
    <w:p>
      <w:pPr>
        <w:pStyle w:val="2"/>
        <w:jc w:val="center"/>
      </w:pPr>
      <w:r>
        <w:rPr>
          <w:sz w:val="20"/>
        </w:rPr>
        <w:t xml:space="preserve">ПО ОЦЕНКЕ ПОВЕДЕНИЯ ОБУЧАЮЩИХСЯ СО 2 ПО 8 КЛАССЫ</w:t>
      </w:r>
    </w:p>
    <w:p>
      <w:pPr>
        <w:pStyle w:val="2"/>
        <w:jc w:val="center"/>
      </w:pPr>
      <w:r>
        <w:rPr>
          <w:sz w:val="20"/>
        </w:rPr>
        <w:t xml:space="preserve">В ОТДЕЛЬНЫХ ОБЩЕОБРАЗОВАТЕЛЬНЫХ ОРГАНИЗАЦИЯХ СУБЪЕКТОВ</w:t>
      </w:r>
    </w:p>
    <w:p>
      <w:pPr>
        <w:pStyle w:val="2"/>
        <w:jc w:val="center"/>
      </w:pPr>
      <w:r>
        <w:rPr>
          <w:sz w:val="20"/>
        </w:rPr>
        <w:t xml:space="preserve">РОССИЙСКОЙ ФЕДЕРАЦИИ В 2026/2027 УЧЕБНОМ ГОДУ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Настоящие методические рекомендации по оцениванию поведения обучающихся со 2 по 8 классы в отдельных общеобразовательных организациях субъектов Российской Федерации (далее соответственно - методические рекомендации, оценка поведения обучающихся, образовательные организации) определяют вариант организации деятельности образовательных организаций в период апробации оценки поведения обучающихся.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Настоящие методические рекомендации разработаны в связи с </w:t>
      </w:r>
      <w:hyperlink w:history="0" r:id="rId12" w:tooltip="Ссылка на КонсультантПлюс">
        <w:r>
          <w:rPr>
            <w:sz w:val="20"/>
            <w:color w:val="0000ff"/>
          </w:rPr>
          <w:t xml:space="preserve">поручением</w:t>
        </w:r>
      </w:hyperlink>
      <w:r>
        <w:rPr>
          <w:sz w:val="20"/>
        </w:rPr>
        <w:t xml:space="preserve"> Президента Российской Федерации Правительству Российской Федерации "совместно с межведомственной рабочей группой по вопросам развития системы образования, Советом при Президенте Российской Федерации по развитию гражданского общества и правам человека, Уполномоченным при Президенте Российской Федерации по правам ребенка и Государственной Думой Федерального Собрания Российской Федерации организовать обсуждение с профессиональным и родительским сообществами вопросов о целесообразности: введения оценки поведения в общеобразовательных организациях".</w:t>
      </w:r>
    </w:p>
    <w:p>
      <w:pPr>
        <w:pStyle w:val="0"/>
        <w:spacing w:before="200" w:lineRule="auto"/>
        <w:ind w:firstLine="540"/>
        <w:jc w:val="both"/>
      </w:pPr>
      <w:hyperlink w:history="0" r:id="rId13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N 115&quot; (Зарегистрировано в Минюсте России 29.05.2026 N 86731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от 8 мая 2026 г. N 316 "О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N 115" установлено, что контроль за соблюдением правил внутреннего распорядка обучающихся, включая соблюдение дисциплины на учебных занятиях и правил поведения в образовательной организации, может сопровождаться выставлением оценок поведения обучающихся в порядке, установленном локальными нормативными актами образовательной организации, по следующей шкале: "образцовое", "допустимое" и "недопустимое". Указанное положение не распространяются на обучающихся первых классов.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Методические рекомендации распространяются на процесс оценивания поведения обучающихся со 2 по 8 классы, включая обучающихся с ограниченными возможностями здоровья (далее - ОВЗ).</w:t>
      </w:r>
    </w:p>
    <w:bookmarkStart w:id="43" w:name="P43"/>
    <w:bookmarkEnd w:id="4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Оценивание поведения обучающихся проводится отдельно от академической успеваемости. Результаты такого оценивания не учитываются при осуществлении текущего контроля успеваемости, промежуточной аттестации обучающихся и не могут стать основанием для отказа в допуске к государственной итоговой аттестации. Данные о поведении могут быть внесены в личное дело обучающегося в качестве дополнительной характеристики.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Методические рекомендации разработаны с целью обеспечения в образовательной организации объективности на основе комплексного подхода к оценке поведения обучающихся со 2 по 8 классы и установлению единых требований к организации и технологии оценивания в образовательной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Методические рекомендации являются основой для разработки локальных нормативных актов образовательной организации для осуществления оценивания поведения обучающихся со 2 по 8 классы.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Основные понятия, используемые</w:t>
      </w:r>
    </w:p>
    <w:p>
      <w:pPr>
        <w:pStyle w:val="2"/>
        <w:jc w:val="center"/>
      </w:pPr>
      <w:r>
        <w:rPr>
          <w:sz w:val="20"/>
        </w:rPr>
        <w:t xml:space="preserve">в методических рекомендациях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терминологического единообразия в методических рекомендациях будут использованы следующие определения основных понятий: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апробация системы оценки поведения обучающихся - проверка объективности и эффективности системы оценивания поведения обучающихся 2 - 8 классов;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поведение обучающихся - это совокупность внешне наблюдаемых проявлений активности, дисциплинированности и ответственности обучающихся в системе межличностного взаимодействия, в учебной, внеурочной, социально значимой деятельности, осуществляющейся в образовательной организации, в том числе с участием общественных объединений, ценностно-целевые установки личности;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просоциальное поведение обучающихся - это добровольное поведение личности, отвечающее этическим и правовым нормам межличностного взаимодействия, основанное на принятии традиционных российских духовно-нравственных ценностей и их деятельностной реализации в соответствии с возрастными особенностями обучающихся;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система оценивания поведения обучающихся - это концептуально, методически технологически обоснованный, утвержденный локальными актами образовательной организации комплекс действий образовательной организации по оценке поведения обучающихся, интегрированный с иными направлениями деятельности образовательной организации в соответствии с утвержденными основными образовательными программами начального общего и основного общего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модель оценки поведения обучающихся - это установленный в системе оценки поведения обучающихся комплекс критериев, показателей, уровней проявления личностью просоциального поведения, выступающий основой определения соответствия показателей фактического поведения обучающихся показателям просоциального поведения;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оценивание поведения обучающихся - это технологически обеспеченный процесс установления соответствия показателей фактического поведения обучающихся показателям просоциального поведения;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оценка поведения обучающихся - это формирование и формализованное представление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 оценки поведения обучающихся;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отметка за поведение обучающихся - это показатель, с помощью которого обеспечивается формализованная фиксация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 оценки поведения обучающихся;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объект оценки поведения обучающихся - фактическое поведение обучающихся в соответствии с установленным в модели оценки поведения обучающихся комплексом критериев, показателей, уровней проявления личностью просоциального поведения;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субъекты оценивания поведения обучающихся - педагогические работники, уполномоченные осуществлять данную деятельность в соответствии с установленной в образовательной организации модели оценивания поведения обучающихся и должностными обязанностями педагогических работников.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Нормативное правовое регулирование оценки</w:t>
      </w:r>
    </w:p>
    <w:p>
      <w:pPr>
        <w:pStyle w:val="2"/>
        <w:jc w:val="center"/>
      </w:pPr>
      <w:r>
        <w:rPr>
          <w:sz w:val="20"/>
        </w:rPr>
        <w:t xml:space="preserve">поведения обучающихся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Методические рекомендации разработаны в соответствии с: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Федеральным </w:t>
      </w:r>
      <w:hyperlink w:history="0" r:id="rId1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 декабря 2012 г. N 273-ФЗ "Об образовании в Российской Федерации" (с изменениями и дополнениями);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15" w:tooltip="Приказ Минпросвещения России от 22.03.2021 N 115 (ред. от 08.05.2026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&quot; (Зарегистрировано в Минюсте России 20.04.2021 N 63180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Минпросвещения России от 22 марта 2021 г. N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федеральным государственным образовательным </w:t>
      </w:r>
      <w:hyperlink w:history="0" r:id="rId16" w:tooltip="Приказ Минпросвещения России от 31.05.2021 N 286 (ред. от 18.06.2025) &quot;Об утверждении федерального государственного образовательного стандарта начального общего образования&quot; (Зарегистрировано в Минюсте России 05.07.2021 N 64100) {КонсультантПлюс}">
        <w:r>
          <w:rPr>
            <w:sz w:val="20"/>
            <w:color w:val="0000ff"/>
          </w:rPr>
          <w:t xml:space="preserve">стандартом</w:t>
        </w:r>
      </w:hyperlink>
      <w:r>
        <w:rPr>
          <w:sz w:val="20"/>
        </w:rPr>
        <w:t xml:space="preserve"> начального общего образования, утвержденным приказом Минпросвещения России от 31 мая 2021 г. N 286;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федеральным государственным образовательным </w:t>
      </w:r>
      <w:hyperlink w:history="0" r:id="rId17" w:tooltip="Приказ Минпросвещения России от 31.05.2021 N 287 (ред. от 18.06.2025) &quot;Об утверждении федерального государственного образовательного стандарта основного общего образования&quot; (Зарегистрировано в Минюсте России 05.07.2021 N 64101) {КонсультантПлюс}">
        <w:r>
          <w:rPr>
            <w:sz w:val="20"/>
            <w:color w:val="0000ff"/>
          </w:rPr>
          <w:t xml:space="preserve">стандартом</w:t>
        </w:r>
      </w:hyperlink>
      <w:r>
        <w:rPr>
          <w:sz w:val="20"/>
        </w:rPr>
        <w:t xml:space="preserve"> основного общего образования, утвержденным приказом Минпросвещения от 31 мая 2021 г. N 287;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федеральной образовательной </w:t>
      </w:r>
      <w:hyperlink w:history="0" r:id="rId18" w:tooltip="Приказ Минпросвещения России от 18.05.2023 N 372 (ред. от 10.11.2025) &quot;Об утверждении федеральной образовательной программы начального общего образования&quot; (Зарегистрировано в Минюсте России 12.07.2023 N 74229)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начального общего образования, утвержденной приказом Минпросвещения России от 18 мая 2023 г. N 372;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федеральной образовательной </w:t>
      </w:r>
      <w:hyperlink w:history="0" r:id="rId19" w:tooltip="Приказ Минпросвещения России от 18.05.2023 N 370 (ред. от 10.11.2025) &quot;Об утверждении федеральной образовательной программы основного общего образования&quot; (Зарегистрировано в Минюсте России 12.07.2023 N 74223) (с изм. и доп., вступ. в силу с 01.09.2026)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основного общего образования, утвержденной приказом Минпросвещения России от 18 мая 2023 г. N 370;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федеральным государственным образовательным </w:t>
      </w:r>
      <w:hyperlink w:history="0" r:id="rId20" w:tooltip="Приказ Минобрнауки России от 19.12.2014 N 1598 (ред. от 08.11.2022) &quot;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&quot; (Зарегистрировано в Минюсте России 03.02.2015 N 35847) {КонсультантПлюс}">
        <w:r>
          <w:rPr>
            <w:sz w:val="20"/>
            <w:color w:val="0000ff"/>
          </w:rPr>
          <w:t xml:space="preserve">стандартом</w:t>
        </w:r>
      </w:hyperlink>
      <w:r>
        <w:rPr>
          <w:sz w:val="20"/>
        </w:rPr>
        <w:t xml:space="preserve"> начального общего образования обучающихся с ограниченными возможностями здоровья, утвержденным приказом Министерства образования и науки Российской Федерации от 19 декабря 2014 г. N 1598 (далее - ФГОС НОО обучающихся с ОВЗ);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федеральным государственным образовательным </w:t>
      </w:r>
      <w:hyperlink w:history="0" r:id="rId21" w:tooltip="Приказ Минобрнауки России от 19.12.2014 N 1599 (ред. от 08.11.2022) &quot;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&quot; (Зарегистрировано в Минюсте России 03.02.2015 N 35850) {КонсультантПлюс}">
        <w:r>
          <w:rPr>
            <w:sz w:val="20"/>
            <w:color w:val="0000ff"/>
          </w:rPr>
          <w:t xml:space="preserve">стандартом</w:t>
        </w:r>
      </w:hyperlink>
      <w:r>
        <w:rPr>
          <w:sz w:val="20"/>
        </w:rPr>
        <w:t xml:space="preserve"> образования обучающихся с умственной отсталостью (интеллектуальными нарушениями), утвержденным приказом Министерства образования и науки Российской Федерации от 19 декабря 2014 г. N 1599 (далее - ФГОС общего образования обучающихся с УО);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федеральной адаптированной образовательной </w:t>
      </w:r>
      <w:hyperlink w:history="0" r:id="rId22" w:tooltip="Приказ Минпросвещения России от 24.11.2022 N 1023 (ред. от 17.07.2024) &quot;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&quot; (Зарегистрировано в Минюсте России 21.03.2023 N 72654)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начального общего образования для обучающихся с ограниченными возможностями здоровья, утвержденной приказом Минпросвещения России от 24 ноября 2022 г. N 1023 (далее - ФАОП НОО обучающихся с ОВЗ);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федеральной адаптированной образовательной </w:t>
      </w:r>
      <w:hyperlink w:history="0" r:id="rId23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21.03.2023 N 72653) (с изм. и доп., вступ. в силу с 01.09.2025)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основного общего образования для обучающихся с ограниченными возможностями здоровья, утвержденной приказом Минпросвещения России от 24 ноября 2022 г. N 1025 (далее - ФАОП ООО обучающихся с ОВЗ);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федеральной адаптированной образовательной </w:t>
      </w:r>
      <w:r>
        <w:rPr>
          <w:sz w:val="20"/>
        </w:rPr>
        <w:t xml:space="preserve">программой</w:t>
      </w:r>
      <w:r>
        <w:rPr>
          <w:sz w:val="20"/>
        </w:rPr>
        <w:t xml:space="preserve"> обучающихся с умственной отсталостью (интеллектуальными нарушениями), утвержденной приказом Минпросвещения России от 24 ноября 2022 г. N 1026 (далее - ФАООП общего образования обучающихся с УО).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Концептуальные основы системы оценивания</w:t>
      </w:r>
    </w:p>
    <w:p>
      <w:pPr>
        <w:pStyle w:val="2"/>
        <w:jc w:val="center"/>
      </w:pPr>
      <w:r>
        <w:rPr>
          <w:sz w:val="20"/>
        </w:rPr>
        <w:t xml:space="preserve">поведения обучающихся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Для обеспечения оценивания поведения обучающихся в образовательной организации разрабатывается система оценивания поведения обучающихся, которая интегрируется в образовательный процесс и является ориентиром для осуществления соответствующей деятельности педагогическими работниками.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Ключевая идея внедрения системы оценивания поведения обучающихся в образовательной организации состоит в создании действенных инструментов анализа поведения личности обучающегося как самостоятельного субъекта социальных отношений и деятельности, обеспечение на этой основе педагогического влияния на обучающихся для принятия ими ценностей и форм просоциального поведения.</w:t>
      </w:r>
    </w:p>
    <w:bookmarkStart w:id="83" w:name="P83"/>
    <w:bookmarkEnd w:id="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Общая цель оценки поведения обучающихся в образовательной организации состоит в стимулировании просоциального поведения обучающихся, основанного на этических и правовых нормах межличностного взаимодействия, принятии личностью традиционных российских духовно-нравственных ценностей и их деятельностной реализации в процессе собственной жизнедеятельности в соответствии с возрастными особенностями обучающихся и снижении на этой основе доли обучающихся с признаками девиантного (асоциального, антиобщественного, противоправного) поведения.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Существенное значение в рамках системы оценивания поведения обучающихся имеет ее стимулирующий эффект в отношении проявления социальной активности. Оценка поведения выступает инструментом формирования у обучающихся мотивации к участию в общественно полезной деятельности. Проявление социальной активности выражается в инициативном включении обучающегося в коллективные дела, добросовестном выполнении взятых на себя обязательств, готовности оказывать помощь окружающим, а также в осознанной трансляции социально одобряемых моделей поведения и традиционных российских духовно-нравственных ценностей.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Цель оценки поведения обучающихся может быть дифференцирована: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для обучающихся цель оценки их поведения - стимулирование личностного развития, успешной социализации посредством влияния на процессы осмысления, личностной рефлексии, оценки собственного поведения и деятельности на основе установленных ценностно-целевых ориентиров просоциального поведения;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для педагогических работников цель оценки поведения обучающихся установление обратной связи, получение объективной информации о соответствии персональных показателей фактического поведения обучающихся показателям просоциального поведения и определении на этой основе системы воспитательных, коррекционных, развивающих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для администрации образовательной организации цель оценки поведения обучающихся - получение объективной информации о соответствии общих показателей фактического поведения по всему контингенту обучающихся образовательной организации показателям просоциального поведения и о достаточности/недостаточности создаваемых условий для воспитания, развития, успешной социализации обучающихся, необходимости привлечения дополнительных ресурсов (кадровых, организационных, методических, материально-технических, др.);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для родителей (законных представителей) обучающихся цель оценки поведения их детей - получение объективной информации о соответствии показателей фактического поведения обучающихся показателям просоциального поведения, проблемах и трудностях личностного развития и успешной социализации ребенка и определение на этой основе необходимости изменения системы семейного воспитания, понимание характера необходимой помощи ребенку, в том числе с привлечением специалистов системы медико-социальной и психолого-педагогической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Методологической основой оценивания поведения обучающихся в образовательной организации являются системный, деятельностный, личностно ориентированный, аксиологический, социологический, технологический, информационный подходы.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Основой проектирования и практической реализации системы оценивания поведения обучающихся выступают следующие принципы: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Гуманистический характер оценивания поведения обучающихся, основанный на уважении личного достоинства, прав и свобод каждого обучающегося.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Единообразие критериев, показателей, механизмов оценивания поведения обучающихся со 2 по 8 классы.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Обеспечение преемственности в организации, технологическом обеспечении процесса оценивания поведения обучающихся на всех уровнях образования.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Комплексность при проектировании модели оценки поведения обучающихся на основе достаточного набора критериев и показателей, позволяющих объективно определить уровни проявления личностью просоциального поведения.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Объективность оценивания на основе установленной в образовательной организации модели оценки поведения независимо от социокультурных характеристик обучающихся.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Коллегиальность оценивания поведения обучающихся при ведущей позиции классного руководителя.</w:t>
      </w:r>
    </w:p>
    <w:bookmarkStart w:id="98" w:name="P98"/>
    <w:bookmarkEnd w:id="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Прозрачность для родителей (законных представителей) обучающихся, которые имеют право на ознакомление с обоснованием выставленной оценки. При несогласии с выставленной оценкой родители (законные представители) обучающихся могут обратиться в комиссию по урегулированию споров между участниками образовательных отношений в порядке, установленном локальным нормативным актом образовательной организации.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Модель оценки поведения обучающихся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Модель оценки поведения обучающихся включает в себя комплекс критериев, показателей, уровней проявления личностью просоциального поведения, на основе которых субъекты оценивания поведения обучающихся определяют соответствие показателей фактического поведения обучающихся показателям просоциального поведения.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Образ просоциального поведения обучающихся - это ориентир для профессиональной рефлексии качества условий, созданных в образовательной организации, семье, социуме для развития личности обучающегося и его успешной социализации. Критериями просоциального поведения обучающихся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дисциплинированность (соблюдение правил внутреннего распорядка обучающихся, установленных в образовательной организации);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соблюдение норм межличностного взаимодействия с обучающимися (неконфликтность, уважительное отношение к сверстникам);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соблюдение норм межличностного взаимодействия со взрослыми (неконфликтность, уважительное отношение ко взрослым);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правомерное поведение (отсутствие фактов антиобщественных действий и противоправного поведения).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Каждый критерий просоциального поведения характеризуется комплексом показателей (таблица 1).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Таблица 1</w:t>
      </w:r>
    </w:p>
    <w:p>
      <w:pPr>
        <w:pStyle w:val="0"/>
        <w:jc w:val="both"/>
      </w:pPr>
      <w:r>
        <w:rPr>
          <w:sz w:val="20"/>
        </w:rPr>
      </w:r>
    </w:p>
    <w:bookmarkStart w:id="112" w:name="P112"/>
    <w:bookmarkEnd w:id="112"/>
    <w:p>
      <w:pPr>
        <w:pStyle w:val="0"/>
        <w:jc w:val="center"/>
      </w:pPr>
      <w:r>
        <w:rPr>
          <w:sz w:val="20"/>
        </w:rPr>
        <w:t xml:space="preserve">Критерии и показатели просоциального поведения обучающихся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005"/>
        <w:gridCol w:w="5499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00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Критерии оценки просоциального поведения обучающихся</w:t>
            </w:r>
          </w:p>
        </w:tc>
        <w:tc>
          <w:tcPr>
            <w:tcW w:w="54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Показатели просоциального поведения обучающихся (в соответствии с возрастными особенностями обучающихся)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Дисциплинированность (соблюдение правил внутреннего распорядка обучающихся, установленных в образовательной организации)</w:t>
            </w:r>
          </w:p>
        </w:tc>
        <w:tc>
          <w:tcPr>
            <w:tcW w:w="549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Обучающийся соблюдает:</w:t>
            </w:r>
          </w:p>
          <w:bookmarkStart w:id="120" w:name="P120"/>
          <w:bookmarkEnd w:id="120"/>
          <w:p>
            <w:pPr>
              <w:pStyle w:val="0"/>
              <w:jc w:val="both"/>
            </w:pPr>
            <w:r>
              <w:rPr>
                <w:sz w:val="20"/>
              </w:rPr>
              <w:t xml:space="preserve">1.1. расписание, правила и нормы поведения в рамках учебной деятельности (в том числе внеурочной деятельности) в образовательной организации;</w:t>
            </w:r>
          </w:p>
          <w:bookmarkStart w:id="121" w:name="P121"/>
          <w:bookmarkEnd w:id="121"/>
          <w:p>
            <w:pPr>
              <w:pStyle w:val="0"/>
              <w:jc w:val="both"/>
            </w:pPr>
            <w:r>
              <w:rPr>
                <w:sz w:val="20"/>
              </w:rPr>
              <w:t xml:space="preserve">1.2. одежда обучающихся и требования к внешнему виду в образовательной организации;</w:t>
            </w:r>
          </w:p>
          <w:bookmarkStart w:id="122" w:name="P122"/>
          <w:bookmarkEnd w:id="122"/>
          <w:p>
            <w:pPr>
              <w:pStyle w:val="0"/>
              <w:jc w:val="both"/>
            </w:pPr>
            <w:r>
              <w:rPr>
                <w:sz w:val="20"/>
              </w:rPr>
              <w:t xml:space="preserve">1.3. нормы поведения при проведении гражданско-патриотических акций, в том числе связанных с использованием государственных символов (флаг, герб, гимн);</w:t>
            </w:r>
          </w:p>
          <w:bookmarkStart w:id="123" w:name="P123"/>
          <w:bookmarkEnd w:id="123"/>
          <w:p>
            <w:pPr>
              <w:pStyle w:val="0"/>
              <w:jc w:val="both"/>
            </w:pPr>
            <w:r>
              <w:rPr>
                <w:sz w:val="20"/>
              </w:rPr>
              <w:t xml:space="preserve">1.4. соблюдение правил пожарной безопасности, электробезопасности, правил поведения при угрозе чрезвычайных ситуаций, установленных в образовательной организации.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Соблюдение норм межличностного взаимодействия с обучающимися (неконфликтность, уважительное, доброе отношение к сверстникам)</w:t>
            </w:r>
          </w:p>
        </w:tc>
        <w:tc>
          <w:tcPr>
            <w:tcW w:w="549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Обучающийся:</w:t>
            </w:r>
          </w:p>
          <w:bookmarkStart w:id="127" w:name="P127"/>
          <w:bookmarkEnd w:id="127"/>
          <w:p>
            <w:pPr>
              <w:pStyle w:val="0"/>
              <w:jc w:val="both"/>
            </w:pPr>
            <w:r>
              <w:rPr>
                <w:sz w:val="20"/>
              </w:rPr>
              <w:t xml:space="preserve">2.1. конструктивно взаимодействует со сверстниками, соблюдает общепринятые нормы коммуникации;</w:t>
            </w:r>
          </w:p>
          <w:bookmarkStart w:id="128" w:name="P128"/>
          <w:bookmarkEnd w:id="128"/>
          <w:p>
            <w:pPr>
              <w:pStyle w:val="0"/>
              <w:jc w:val="both"/>
            </w:pPr>
            <w:r>
              <w:rPr>
                <w:sz w:val="20"/>
              </w:rPr>
              <w:t xml:space="preserve">2.2. не создает умышленно конфликтные ситуации, не проявляет отношения и действия осознанной агрессии (травли) по отношению к окружающим сверстникам.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Соблюдение норм межличностного взаимодействия со взрослыми (неконфликтность, уважительное отношение ко взрослым)</w:t>
            </w:r>
          </w:p>
        </w:tc>
        <w:tc>
          <w:tcPr>
            <w:tcW w:w="549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Обучающийся:</w:t>
            </w:r>
          </w:p>
          <w:bookmarkStart w:id="132" w:name="P132"/>
          <w:bookmarkEnd w:id="132"/>
          <w:p>
            <w:pPr>
              <w:pStyle w:val="0"/>
              <w:jc w:val="both"/>
            </w:pPr>
            <w:r>
              <w:rPr>
                <w:sz w:val="20"/>
              </w:rPr>
              <w:t xml:space="preserve">3.1. уважительно взаимодействует с педагогами, взрослыми участниками образовательных отношений, соблюдает нормы коммуникации;</w:t>
            </w:r>
          </w:p>
          <w:bookmarkStart w:id="133" w:name="P133"/>
          <w:bookmarkEnd w:id="133"/>
          <w:p>
            <w:pPr>
              <w:pStyle w:val="0"/>
              <w:jc w:val="both"/>
            </w:pPr>
            <w:r>
              <w:rPr>
                <w:sz w:val="20"/>
              </w:rPr>
              <w:t xml:space="preserve">3.2. проявляет ответственное отношение к поручениям, рекомендациям педагогов в связи с общественно значимой деятельностью, поведением, др.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Правомерное поведение (отсутствие фактов антиобщественных действий и противоправного поведения)</w:t>
            </w:r>
          </w:p>
        </w:tc>
        <w:tc>
          <w:tcPr>
            <w:tcW w:w="549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поведении обучающегося:</w:t>
            </w:r>
          </w:p>
          <w:bookmarkStart w:id="137" w:name="P137"/>
          <w:bookmarkEnd w:id="137"/>
          <w:p>
            <w:pPr>
              <w:pStyle w:val="0"/>
              <w:jc w:val="both"/>
            </w:pPr>
            <w:r>
              <w:rPr>
                <w:sz w:val="20"/>
              </w:rPr>
              <w:t xml:space="preserve">4.1. отсутствуют факты антиобщественных действий и противоправного поведения (вандализм, хулиганство, травля, воровство и другое).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 отношении обучающегося:</w:t>
            </w:r>
          </w:p>
          <w:bookmarkStart w:id="139" w:name="P139"/>
          <w:bookmarkEnd w:id="139"/>
          <w:p>
            <w:pPr>
              <w:pStyle w:val="0"/>
              <w:jc w:val="both"/>
            </w:pPr>
            <w:r>
              <w:rPr>
                <w:sz w:val="20"/>
              </w:rPr>
              <w:t xml:space="preserve">4.2. не проводится индивидуальная профилактическая работа в образовательной организации (не состоит на различных видах профилактического учета в органах и учреждениях системы профилактики безнадзорности и правонарушений несовершеннолетних).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Таким образом, модель оценки поведения обучающихся включает 4 основных критерия. Среди показателей 7 имеют положительную модальность (</w:t>
      </w:r>
      <w:hyperlink w:history="0" w:anchor="P120" w:tooltip="1.1. расписание, правила и нормы поведения в рамках учебной деятельности (в том числе внеурочной деятельности) в образовательной организации;">
        <w:r>
          <w:rPr>
            <w:sz w:val="20"/>
            <w:color w:val="0000ff"/>
          </w:rPr>
          <w:t xml:space="preserve">1.1</w:t>
        </w:r>
      </w:hyperlink>
      <w:r>
        <w:rPr>
          <w:sz w:val="20"/>
        </w:rPr>
        <w:t xml:space="preserve">, </w:t>
      </w:r>
      <w:hyperlink w:history="0" w:anchor="P121" w:tooltip="1.2. одежда обучающихся и требования к внешнему виду в образовательной организации;">
        <w:r>
          <w:rPr>
            <w:sz w:val="20"/>
            <w:color w:val="0000ff"/>
          </w:rPr>
          <w:t xml:space="preserve">1.2</w:t>
        </w:r>
      </w:hyperlink>
      <w:r>
        <w:rPr>
          <w:sz w:val="20"/>
        </w:rPr>
        <w:t xml:space="preserve">, </w:t>
      </w:r>
      <w:hyperlink w:history="0" w:anchor="P122" w:tooltip="1.3. нормы поведения при проведении гражданско-патриотических акций, в том числе связанных с использованием государственных символов (флаг, герб, гимн);">
        <w:r>
          <w:rPr>
            <w:sz w:val="20"/>
            <w:color w:val="0000ff"/>
          </w:rPr>
          <w:t xml:space="preserve">1.3</w:t>
        </w:r>
      </w:hyperlink>
      <w:r>
        <w:rPr>
          <w:sz w:val="20"/>
        </w:rPr>
        <w:t xml:space="preserve">, </w:t>
      </w:r>
      <w:hyperlink w:history="0" w:anchor="P123" w:tooltip="1.4. соблюдение правил пожарной безопасности, электробезопасности, правил поведения при угрозе чрезвычайных ситуаций, установленных в образовательной организации.">
        <w:r>
          <w:rPr>
            <w:sz w:val="20"/>
            <w:color w:val="0000ff"/>
          </w:rPr>
          <w:t xml:space="preserve">1.4</w:t>
        </w:r>
      </w:hyperlink>
      <w:r>
        <w:rPr>
          <w:sz w:val="20"/>
        </w:rPr>
        <w:t xml:space="preserve">, </w:t>
      </w:r>
      <w:hyperlink w:history="0" w:anchor="P127" w:tooltip="2.1. конструктивно взаимодействует со сверстниками, соблюдает общепринятые нормы коммуникации;">
        <w:r>
          <w:rPr>
            <w:sz w:val="20"/>
            <w:color w:val="0000ff"/>
          </w:rPr>
          <w:t xml:space="preserve">2.1</w:t>
        </w:r>
      </w:hyperlink>
      <w:r>
        <w:rPr>
          <w:sz w:val="20"/>
        </w:rPr>
        <w:t xml:space="preserve">, </w:t>
      </w:r>
      <w:hyperlink w:history="0" w:anchor="P132" w:tooltip="3.1. уважительно взаимодействует с педагогами, взрослыми участниками образовательных отношений, соблюдает нормы коммуникации;">
        <w:r>
          <w:rPr>
            <w:sz w:val="20"/>
            <w:color w:val="0000ff"/>
          </w:rPr>
          <w:t xml:space="preserve">3.1</w:t>
        </w:r>
      </w:hyperlink>
      <w:r>
        <w:rPr>
          <w:sz w:val="20"/>
        </w:rPr>
        <w:t xml:space="preserve">, </w:t>
      </w:r>
      <w:hyperlink w:history="0" w:anchor="P133" w:tooltip="3.2. проявляет ответственное отношение к поручениям, рекомендациям педагогов в связи с общественно значимой деятельностью, поведением, др.">
        <w:r>
          <w:rPr>
            <w:sz w:val="20"/>
            <w:color w:val="0000ff"/>
          </w:rPr>
          <w:t xml:space="preserve">3.2</w:t>
        </w:r>
      </w:hyperlink>
      <w:r>
        <w:rPr>
          <w:sz w:val="20"/>
        </w:rPr>
        <w:t xml:space="preserve">), они утверждают наличие значимой положительной характеристики поведения обучающегося), 3 показателя имеют отрицательную модальность (</w:t>
      </w:r>
      <w:hyperlink w:history="0" w:anchor="P128" w:tooltip="2.2. не создает умышленно конфликтные ситуации, не проявляет отношения и действия осознанной агрессии (травли) по отношению к окружающим сверстникам.">
        <w:r>
          <w:rPr>
            <w:sz w:val="20"/>
            <w:color w:val="0000ff"/>
          </w:rPr>
          <w:t xml:space="preserve">2.2</w:t>
        </w:r>
      </w:hyperlink>
      <w:r>
        <w:rPr>
          <w:sz w:val="20"/>
        </w:rPr>
        <w:t xml:space="preserve">, </w:t>
      </w:r>
      <w:hyperlink w:history="0" w:anchor="P137" w:tooltip="4.1. отсутствуют факты антиобщественных действий и противоправного поведения (вандализм, хулиганство, травля, воровство и другое).">
        <w:r>
          <w:rPr>
            <w:sz w:val="20"/>
            <w:color w:val="0000ff"/>
          </w:rPr>
          <w:t xml:space="preserve">4.1</w:t>
        </w:r>
      </w:hyperlink>
      <w:r>
        <w:rPr>
          <w:sz w:val="20"/>
        </w:rPr>
        <w:t xml:space="preserve">, </w:t>
      </w:r>
      <w:hyperlink w:history="0" w:anchor="P139" w:tooltip="4.2. не проводится индивидуальная профилактическая работа в образовательной организации (не состоит на различных видах профилактического учета в органах и учреждениях системы профилактики безнадзорности и правонарушений несовершеннолетних).">
        <w:r>
          <w:rPr>
            <w:sz w:val="20"/>
            <w:color w:val="0000ff"/>
          </w:rPr>
          <w:t xml:space="preserve">4.2</w:t>
        </w:r>
      </w:hyperlink>
      <w:r>
        <w:rPr>
          <w:sz w:val="20"/>
        </w:rPr>
        <w:t xml:space="preserve">), они отражают отсутствие нежелательных характеристик поведения обучающегося. Данный подход является обоснованным с точки зрения целостности характеристики поведения обучающихся с учетом показателей риска, которые могут свидетельствовать о наличии признаков девиантного поведения.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Перечисленные показатели применяются для оценки поведения обучающихся всех возрастных групп.</w:t>
      </w:r>
    </w:p>
    <w:bookmarkStart w:id="143" w:name="P143"/>
    <w:bookmarkEnd w:id="14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Наиболее оптимальная модель оценки поведения - трехуровневая система оценивания, включающая три содержательные оценки: "образцовое поведение", "допустимое поведение", "недопустимое поведение".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"Шкала оценки показателей с положительной модальностью (</w:t>
      </w:r>
      <w:hyperlink w:history="0" w:anchor="P120" w:tooltip="1.1. расписание, правила и нормы поведения в рамках учебной деятельности (в том числе внеурочной деятельности) в образовательной организации;">
        <w:r>
          <w:rPr>
            <w:sz w:val="20"/>
            <w:color w:val="0000ff"/>
          </w:rPr>
          <w:t xml:space="preserve">1.1</w:t>
        </w:r>
      </w:hyperlink>
      <w:r>
        <w:rPr>
          <w:sz w:val="20"/>
        </w:rPr>
        <w:t xml:space="preserve">, </w:t>
      </w:r>
      <w:hyperlink w:history="0" w:anchor="P121" w:tooltip="1.2. одежда обучающихся и требования к внешнему виду в образовательной организации;">
        <w:r>
          <w:rPr>
            <w:sz w:val="20"/>
            <w:color w:val="0000ff"/>
          </w:rPr>
          <w:t xml:space="preserve">1.2</w:t>
        </w:r>
      </w:hyperlink>
      <w:r>
        <w:rPr>
          <w:sz w:val="20"/>
        </w:rPr>
        <w:t xml:space="preserve">, </w:t>
      </w:r>
      <w:hyperlink w:history="0" w:anchor="P122" w:tooltip="1.3. нормы поведения при проведении гражданско-патриотических акций, в том числе связанных с использованием государственных символов (флаг, герб, гимн);">
        <w:r>
          <w:rPr>
            <w:sz w:val="20"/>
            <w:color w:val="0000ff"/>
          </w:rPr>
          <w:t xml:space="preserve">1.3</w:t>
        </w:r>
      </w:hyperlink>
      <w:r>
        <w:rPr>
          <w:sz w:val="20"/>
        </w:rPr>
        <w:t xml:space="preserve">, </w:t>
      </w:r>
      <w:hyperlink w:history="0" w:anchor="P123" w:tooltip="1.4. соблюдение правил пожарной безопасности, электробезопасности, правил поведения при угрозе чрезвычайных ситуаций, установленных в образовательной организации.">
        <w:r>
          <w:rPr>
            <w:sz w:val="20"/>
            <w:color w:val="0000ff"/>
          </w:rPr>
          <w:t xml:space="preserve">1.4</w:t>
        </w:r>
      </w:hyperlink>
      <w:r>
        <w:rPr>
          <w:sz w:val="20"/>
        </w:rPr>
        <w:t xml:space="preserve">, </w:t>
      </w:r>
      <w:hyperlink w:history="0" w:anchor="P127" w:tooltip="2.1. конструктивно взаимодействует со сверстниками, соблюдает общепринятые нормы коммуникации;">
        <w:r>
          <w:rPr>
            <w:sz w:val="20"/>
            <w:color w:val="0000ff"/>
          </w:rPr>
          <w:t xml:space="preserve">2.1</w:t>
        </w:r>
      </w:hyperlink>
      <w:r>
        <w:rPr>
          <w:sz w:val="20"/>
        </w:rPr>
        <w:t xml:space="preserve">, </w:t>
      </w:r>
      <w:hyperlink w:history="0" w:anchor="P132" w:tooltip="3.1. уважительно взаимодействует с педагогами, взрослыми участниками образовательных отношений, соблюдает нормы коммуникации;">
        <w:r>
          <w:rPr>
            <w:sz w:val="20"/>
            <w:color w:val="0000ff"/>
          </w:rPr>
          <w:t xml:space="preserve">3.1</w:t>
        </w:r>
      </w:hyperlink>
      <w:r>
        <w:rPr>
          <w:sz w:val="20"/>
        </w:rPr>
        <w:t xml:space="preserve">, </w:t>
      </w:r>
      <w:hyperlink w:history="0" w:anchor="P133" w:tooltip="3.2. проявляет ответственное отношение к поручениям, рекомендациям педагогов в связи с общественно значимой деятельностью, поведением, др.">
        <w:r>
          <w:rPr>
            <w:sz w:val="20"/>
            <w:color w:val="0000ff"/>
          </w:rPr>
          <w:t xml:space="preserve">3.2</w:t>
        </w:r>
      </w:hyperlink>
      <w:r>
        <w:rPr>
          <w:sz w:val="20"/>
        </w:rPr>
        <w:t xml:space="preserve">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"соответствует всегда" (3 балла) - показатель проявляется всегда как устойчивая характеристика поведения обучающегося; показатель отражает личностно осмысленное, мотивированное, деятельностное отношение обучающегося; педагогическое управление поведением обучающегося, контроль не требуются или являются минимальными;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"соответствует с единичными признаками отклонений" (2 балла) - показатель проявляется, но наблюдаются единичные признаки отклонений в поведении обучающегося; показатель отражает недостаточное развитие навыков самоконтроля, волевой регуляции поведения; требуется незначительная педагогическая коррекция поведения обучающегося;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"частично соответствует" (1 балл) - показатель проявляется не всегда, является неустойчивой характеристикой поведения обучающегося; показатель отражает недостаточно осмысленное, мотивированное, деятельностное отношение обучающегося; требуется педагогическое управление, контроль за поведением обучающегося.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"не соответствует (отсутствует)" (0 баллов) - показатель не проявляется или отсутствует в поведении обучающегося; показатель отражает отсутствие осмысленного, мотивированного, деятельностного отношения обучающегося; требуется педагогическое управление, контроль, коррекция поведения обучающегося.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5.6. Шкала оценки показателей с отрицательной модальностью (</w:t>
      </w:r>
      <w:hyperlink w:history="0" w:anchor="P128" w:tooltip="2.2. не создает умышленно конфликтные ситуации, не проявляет отношения и действия осознанной агрессии (травли) по отношению к окружающим сверстникам.">
        <w:r>
          <w:rPr>
            <w:sz w:val="20"/>
            <w:color w:val="0000ff"/>
          </w:rPr>
          <w:t xml:space="preserve">2.2</w:t>
        </w:r>
      </w:hyperlink>
      <w:r>
        <w:rPr>
          <w:sz w:val="20"/>
        </w:rPr>
        <w:t xml:space="preserve">, </w:t>
      </w:r>
      <w:hyperlink w:history="0" w:anchor="P137" w:tooltip="4.1. отсутствуют факты антиобщественных действий и противоправного поведения (вандализм, хулиганство, травля, воровство и другое).">
        <w:r>
          <w:rPr>
            <w:sz w:val="20"/>
            <w:color w:val="0000ff"/>
          </w:rPr>
          <w:t xml:space="preserve">4.1</w:t>
        </w:r>
      </w:hyperlink>
      <w:r>
        <w:rPr>
          <w:sz w:val="20"/>
        </w:rPr>
        <w:t xml:space="preserve">, </w:t>
      </w:r>
      <w:hyperlink w:history="0" w:anchor="P139" w:tooltip="4.2. не проводится индивидуальная профилактическая работа в образовательной организации (не состоит на различных видах профилактического учета в органах и учреждениях системы профилактики безнадзорности и правонарушений несовершеннолетних).">
        <w:r>
          <w:rPr>
            <w:sz w:val="20"/>
            <w:color w:val="0000ff"/>
          </w:rPr>
          <w:t xml:space="preserve">4.2</w:t>
        </w:r>
      </w:hyperlink>
      <w:r>
        <w:rPr>
          <w:sz w:val="20"/>
        </w:rPr>
        <w:t xml:space="preserve">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"да, соответствует" (3 балла) - показатель проявляется всегда как устойчивая характеристика поведения обучающегося; показатель отражает личностно осмысленное, мотивированное, деятельностное отношение обучающегося; педагогическое управление поведением обучающегося, контроль не требуются или являются минимальными;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"соответствует, но наблюдаются единичные несущественные признаки отклонений" (2 балла) - показатель проявляется, но наблюдаются единичные признаки отклонений в поведении обучающегося; показатель отражает недостаточное развитие навыков самоконтроля, волевой регуляции поведения; требуется незначительная педагогическая коррекция поведения обучающегося;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"не соответствует, но наблюдается положительная динамика изменений" (1 балл) - поведение обучающегося характеризуется как девиантное, в его отношении проводится индивидуальная коррекционно-профилактическая работа, которая приводит к положительным изменениям;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"не соответствует, отсутствует положительная динамика изменений" (0 баллов) - обучающийся стоит на внутришкольном/ином профилактическом учете, в отношении него проводится индивидуальная коррекционно-профилактическая работа, которая не приводит к положительным изменениям".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Общая оценка фактического поведения обучающихся может варьироваться в зависимости от активности/пассивности проявления обучающимися отдельных показателей просоциального поведения, в том числе в случае реализации в отношении обучающегося индивидуальной профилактической работы и фиксации в его поведении положительной динамики изменений.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5.8. В связи с этим в общий расчет количества баллов могут добавляться от 1 до 3 баллов индивидуального поощрения, усиливающих вес показателя: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 балл - незначительная, ситуативная положительная динамика индивидуальных изменений;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 балла - незначительная, но системная положительная динамика индивидуальных изменений;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 балла - значительная положительная динамика индивидуальных изменений.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Баллы индивидуального поощрения фиксируются в соответствии с оцениваемым показателем (критерием) просоциального поведения и учитываются при расчете общей суммы баллов, набранных обучающимся за учебный период (триместр, четверть) при оценке его поведения.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5.9. Суммарно максимальное количество баллов при оценке всех показателей просоциального поведения обучающегося без учета баллов дополнительного критерия и индивидуального поощрения составляет 30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5.10. Оценка "образцовое поведение" выставляется обучающимся в результате суммарной оценки всех показателей просоциального поведения обучающегося в диапазоне 24 - 30 баллов и определяет соответствие фактического поведения обучающегося большинству показателей просоциального поведения личности.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"допустимое поведение" выставляется обучающимся в результате суммарной оценки всех показателей просоциального поведения обучающегося в диапазоне 10 - 23 баллов и определяет частичное соответствие фактического поведения обучающегося большинству показателей просоциального поведения личности, при оценке показателей с отрицательной модальностью не ниже 1 балла.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"недопустимое поведение" выставляется обучающимся в результате суммарной оценки всех показателей просоциального поведения обучающегося в диапазоне 0 - 9 баллов и определяет несоответствие фактического поведения обучающегося большинству показателей просоциального поведения личности.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5.11. Оценка поведения обучающихся в соответствии с перечисленными критериями и показателями не устанавливает причины определенного поведения обучающегося, а позволяет констатировать признаки (характеристики) фактического поведения обучающихся.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5.12. По результатам оценки поведения обучающегося определяются показатели нормы/отклонения его поведения, динамика его изменений в аспекте просоциального поведения и необходимые меры педагогического реагирования, включая поддержку или коррекционно-профилактические мероприятия.</w:t>
      </w:r>
    </w:p>
    <w:bookmarkStart w:id="166" w:name="P166"/>
    <w:bookmarkEnd w:id="16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5.13. Итоговая оценка определяется уровнем фактического поведения обучающегося на момент аттестации с учетом ранее полученных отметок за поведение, а также показателей динамики поведения в течение учебного года. Решение по итоговой отметке принимается классным руководителем (при необходимости проводится консультация с психолого-педагогической службой).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Субъекты оценивания и механизмы выставления отметок</w:t>
      </w:r>
    </w:p>
    <w:p>
      <w:pPr>
        <w:pStyle w:val="2"/>
        <w:jc w:val="center"/>
      </w:pPr>
      <w:r>
        <w:rPr>
          <w:sz w:val="20"/>
        </w:rPr>
        <w:t xml:space="preserve">за поведение обучающихся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6.1. Субъектами оценивания поведения обучающихся являются педагогические работники, уполномоченные осуществлять данную деятельность в соответствии с установленной в образовательной организации системой оценки поведения обучающихся и должностными обязанностями педагогических работников.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6.2. Руководитель образовательной организации утверждает локальным актом: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порядок формирования и фиксации оценки поведения обучающихся в соответствии с установленными критериями и показателями, включая описание особенностей функционирования электронного дневника по вопросу выставления отметки поведения;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периодичность и ответственные за выставление отметок обучающимся за поведение;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система взаимодействия субъектов оценивания в процессе выставления отметки поведения;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механизм контроля выставления отметок за поведение обучающихся;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порядок информирования родителей (законных представителей) обучающихся об особенностях поведения обучающихся;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порядок урегулирования конфликтных ситуаций;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порядок оценивания поведения обучающихся с ОВЗ;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порядок оценки обучающихся, находящихся на длительном лечении или обучении на дому;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порядок поощрения обучающихся;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порядок организации профилактической работы с обучающимися, получающими отрицательные отметки за поведение;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способы поддержки обучающихся, нуждающихся в стимулирующем, тьюторском сопровождении наставника.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6.3. Рекомендуемым периодом оценивания поведения обучающихся может стать учебный период (триместр, четверть, учебный год). При определении периодичности оценивания необходимо учитывать временные затраты и сложность формирования персональной оценки для каждого обучающегося в образовательной организации.</w:t>
      </w:r>
    </w:p>
    <w:bookmarkStart w:id="185" w:name="P185"/>
    <w:bookmarkEnd w:id="1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6.4. Отметка за поведение обучающимся выставляется классным руководителем с учетом комментариев педагогов, а также дополнительными сведениями, полученными от учителей-дефектологов, учителей-логопедов, педагогов-психологов, социальных педагогов, советников директора по воспитанию и взаимодействию с детскими общественными объединениями (далее - советник директора по воспитанию) и администрации образовательной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6.5. Вариант распределения полномочий педагогических работников при оценивании поведения обучающихся в соответствии с критериями и показателями представлен в </w:t>
      </w:r>
      <w:hyperlink w:history="0" w:anchor="P192" w:tooltip="Вариант распределения полномочий педагогических работников">
        <w:r>
          <w:rPr>
            <w:sz w:val="20"/>
            <w:color w:val="0000ff"/>
          </w:rPr>
          <w:t xml:space="preserve">таблице 2</w:t>
        </w:r>
      </w:hyperlink>
      <w:r>
        <w:rPr>
          <w:sz w:val="20"/>
        </w:rPr>
        <w:t xml:space="preserve">.</w:t>
      </w:r>
    </w:p>
    <w:bookmarkStart w:id="187" w:name="P187"/>
    <w:bookmarkEnd w:id="1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6.6. Фиксация отметок за поведение обучающихся может осуществляться с помощью электронного или бумажного журнала (с учетом региональных возможностей и особенностей функционирования). Классный руководитель, основываясь на комментариях педагогических работников и администрации школы, фиксирует поведение обучающихся не реже одного раза в неделю.</w:t>
      </w:r>
    </w:p>
    <w:bookmarkStart w:id="188" w:name="P188"/>
    <w:bookmarkEnd w:id="1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6.7. В случае выставления отметки "недопустимое поведение" общеобразовательной организации рекомендуется организовать работу психолого-педагогического консилиума с привлечением родителей (законных представителей) обучающегося. Классный руководитель проводит беседу с родителями (законными представителями) в трехдневный срок.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Таблица 2</w:t>
      </w:r>
    </w:p>
    <w:p>
      <w:pPr>
        <w:pStyle w:val="0"/>
        <w:jc w:val="both"/>
      </w:pPr>
      <w:r>
        <w:rPr>
          <w:sz w:val="20"/>
        </w:rPr>
      </w:r>
    </w:p>
    <w:bookmarkStart w:id="192" w:name="P192"/>
    <w:bookmarkEnd w:id="192"/>
    <w:p>
      <w:pPr>
        <w:pStyle w:val="0"/>
        <w:jc w:val="center"/>
      </w:pPr>
      <w:r>
        <w:rPr>
          <w:sz w:val="20"/>
        </w:rPr>
        <w:t xml:space="preserve">Вариант распределения полномочий педагогических работников</w:t>
      </w:r>
    </w:p>
    <w:p>
      <w:pPr>
        <w:pStyle w:val="0"/>
        <w:jc w:val="center"/>
      </w:pPr>
      <w:r>
        <w:rPr>
          <w:sz w:val="20"/>
        </w:rPr>
        <w:t xml:space="preserve">при оценке поведения обучающихся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005"/>
        <w:gridCol w:w="5499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00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Критерии оценки просоциального поведения обучающихся</w:t>
            </w:r>
          </w:p>
        </w:tc>
        <w:tc>
          <w:tcPr>
            <w:tcW w:w="54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Ответственные за выставление оценки поведения обучающихся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Дисциплинированность (соблюдение правил внутреннего распорядка обучающихся, установленных в образовательной организации)</w:t>
            </w:r>
          </w:p>
        </w:tc>
        <w:tc>
          <w:tcPr>
            <w:tcW w:w="549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Классный руководитель оценивает поведение обучающихся в соответствии с показателями, основываясь на комментариях педагогических работников и администрации школы.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Соблюдение норм межличностного взаимодействия с обучающимися (неконфликтность, уважительное, доброе отношение к сверстникам)</w:t>
            </w:r>
          </w:p>
        </w:tc>
        <w:tc>
          <w:tcPr>
            <w:tcW w:w="549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Классный руководитель и педагог-психолог оценивают поведение обучающихся в соответствии с показателями, основываясь на комментариях педагогических работников и администрации школы.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Соблюдение норм Межличностного взаимодействия со взрослыми (неконфликтность, уважительное отношение ко взрослым)</w:t>
            </w:r>
          </w:p>
        </w:tc>
        <w:tc>
          <w:tcPr>
            <w:tcW w:w="549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Классный руководитель и педагог-психолог учитывают фактические данные о нарушениях норм межличностного взаимодействия обучающимся и фиксирует оценку по критерию "соблюдение норм межличностного взаимодействия со взрослыми".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Правомерное поведение (отсутствие фактов антиобщественных действий и противоправного поведения)</w:t>
            </w:r>
          </w:p>
        </w:tc>
        <w:tc>
          <w:tcPr>
            <w:tcW w:w="549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Классный руководитель и социальный педагог оценивают поведение обучающихся в соответствии с показателями, основываясь на комментариях педагогических работников и администрации школы.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7. Оценивание поведения обучающихся с ограниченными</w:t>
      </w:r>
    </w:p>
    <w:p>
      <w:pPr>
        <w:pStyle w:val="2"/>
        <w:jc w:val="center"/>
      </w:pPr>
      <w:r>
        <w:rPr>
          <w:sz w:val="20"/>
        </w:rPr>
        <w:t xml:space="preserve">возможностями здоровья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7.1. Процесс оценивания поведения также распространяется на обучающихся с ограниченными возможностями здоровья с учетом их психофизических особенностей и состояния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7.2. Для ряда обучающихся с ограниченными возможностями здоровья в целом характерны несоответствие эмоциональных реакций сложившейся ситуации, недостаточная сформированность самоконтроля, трудности понимания личных границ (своих и окружающих). Для отдельных категорий обучающихся с ограниченными возможностями здоровья (с нарушением интеллекта, с расстройствами аутистического спектра) характерны непроизвольные агрессивные реакции (по отношению к себе, к окружающим), аффективные вспышки, поведенческие паттерны (аутостимуляции).</w:t>
      </w:r>
    </w:p>
    <w:bookmarkStart w:id="216" w:name="P216"/>
    <w:bookmarkEnd w:id="21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7.3. При оценивании поведения обучающихся с ограниченными возможностями здоровья образовательная организация учитывает вариант адаптированной основной общеобразовательной программы, включая формирование жизненных компетенций обучающихся, а именно адекватных способов поведения в классе, в образовательной организации, на улице в условиях реальной или смоделированной учителем ситуации; усвоения нормативного поведения, элементарных правилах безопасного поведения в природе и обществе в том числе под контролем взрослого.</w:t>
      </w:r>
    </w:p>
    <w:bookmarkStart w:id="217" w:name="P217"/>
    <w:bookmarkEnd w:id="2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7.4. Указанные направления воспитательной работы являются предметом реализации ФГОС НОО обучающихся с ОВЗ, ФГОС общего образования обучающихся с УО, ФАОП НОО обучающихся с ОВЗ, ФАОП ООО обучающихся с ОВЗ и ФАООП общего образования обучающихся с УО и могут стать основанием уточнения содержания критериев и подходов к формированию оценки поведения.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7.5. При выставлении отметок за поведение следует ориентироваться не на средние показатели по классу, а на индивидуальную динамику каждого обучающегося с ограниченными возможностями здоровья.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8. Ожидаемые результаты и эффекты внедрения</w:t>
      </w:r>
    </w:p>
    <w:p>
      <w:pPr>
        <w:pStyle w:val="2"/>
        <w:jc w:val="center"/>
      </w:pPr>
      <w:r>
        <w:rPr>
          <w:sz w:val="20"/>
        </w:rPr>
        <w:t xml:space="preserve">оценки поведения обучающихся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8.1. Результаты оценивания поведения обучающихся могут быть использованы индивидуально для разработки системы: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поощрений обучающихся (</w:t>
      </w:r>
      <w:hyperlink w:history="0" r:id="rId2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пункт 10.1</w:t>
        </w:r>
      </w:hyperlink>
      <w:r>
        <w:rPr>
          <w:sz w:val="20"/>
        </w:rPr>
        <w:t xml:space="preserve">, </w:t>
      </w:r>
      <w:hyperlink w:history="0" r:id="rId2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пункт 11 части 3 статьи 28</w:t>
        </w:r>
      </w:hyperlink>
      <w:r>
        <w:rPr>
          <w:sz w:val="20"/>
        </w:rPr>
        <w:t xml:space="preserve"> "Компетенция, права, обязанности и ответственность образовательной организации" Федерального закона от 29 декабря 2012 г. N 273-ФЗ "Об образовании в Российской Федерации");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поддержки обучающихся, нуждающихся в стимулирующем, тьюторском сопровождении наставника;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планов индивидуальной профилактической работы с несовершеннолетними (</w:t>
      </w:r>
      <w:hyperlink w:history="0" r:id="rId26" w:tooltip="Федеральный закон от 24.06.1999 N 120-ФЗ (ред. от 04.08.2026) &quot;Об основах системы профилактики безнадзорности и правонарушений несовершеннолетних&quot; {КонсультантПлюс}">
        <w:r>
          <w:rPr>
            <w:sz w:val="20"/>
            <w:color w:val="0000ff"/>
          </w:rPr>
          <w:t xml:space="preserve">статья 5</w:t>
        </w:r>
      </w:hyperlink>
      <w:r>
        <w:rPr>
          <w:sz w:val="20"/>
        </w:rPr>
        <w:t xml:space="preserve"> Федерального закона от 24 июня 1999 г. N 120-ФЗ "Об основах системы профилактики безнадзорности и правонарушений несовершеннолетних");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комплекс мер по привлечению внимания и повышению ответственности родителей (законных представителей) за воспитание ребенка;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8.2. Ожидаемые эффекты оценки поведения обучающихся: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увеличение доли обучающихся с высокими показателями социальной активности;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снижение показателей асоциального, девиантного поведения среди обучающихся;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повышение внимания и ответственности родителей (законных представителей) за поведение детей.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на снижение конфликтных ситуаций между участниками образовательного процесса;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защита чести и достоинства педагогических работников.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ИНСТРУКЦИЯ</w:t>
      </w:r>
    </w:p>
    <w:p>
      <w:pPr>
        <w:pStyle w:val="2"/>
        <w:jc w:val="center"/>
      </w:pPr>
      <w:r>
        <w:rPr>
          <w:sz w:val="20"/>
        </w:rPr>
        <w:t xml:space="preserve">ПО ПРИМЕНЕНИЮ МЕТОДИЧЕСКИХ РЕКОМЕНДАЦИЙ</w:t>
      </w:r>
    </w:p>
    <w:p>
      <w:pPr>
        <w:pStyle w:val="2"/>
        <w:jc w:val="center"/>
      </w:pPr>
      <w:r>
        <w:rPr>
          <w:sz w:val="20"/>
        </w:rPr>
        <w:t xml:space="preserve">ДЛЯ ОЦЕНИВАНИЯ ПОВЕДЕНИЯ ОБУЧАЮЩИХСЯ 2 - 8 КЛАССОВ</w:t>
      </w:r>
    </w:p>
    <w:p>
      <w:pPr>
        <w:pStyle w:val="2"/>
        <w:jc w:val="center"/>
      </w:pPr>
      <w:r>
        <w:rPr>
          <w:sz w:val="20"/>
        </w:rPr>
        <w:t xml:space="preserve">(В РАМКАХ АПРОБАЦИИ 2026/27 УЧЕБНОГО ГОДА)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Инструкция подготовлена на основе Методических рекомендаций оценивания поведения обучающихся (далее - МР).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I. Общие положения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1.1. Оценка поведения вводится в целях укрепления сознательной дисциплины и стимулирования просоциального поведения обучающихся [МР, </w:t>
      </w:r>
      <w:hyperlink w:history="0" w:anchor="P83" w:tooltip="4.3. Общая цель оценки поведения обучающихся в образовательной организации состоит в стимулировании просоциального поведения обучающихся, основанного на этических и правовых нормах межличностного взаимодействия, принятии личностью традиционных российских духовно-нравственных ценностей и их деятельностной реализации в процессе собственной жизнедеятельности в соответствии с возрастными особенностями обучающихся и снижении на этой основе доли обучающихся с признаками девиантного (асоциального, антиобществен...">
        <w:r>
          <w:rPr>
            <w:sz w:val="20"/>
            <w:color w:val="0000ff"/>
          </w:rPr>
          <w:t xml:space="preserve">п. 4.3</w:t>
        </w:r>
      </w:hyperlink>
      <w:r>
        <w:rPr>
          <w:sz w:val="20"/>
        </w:rPr>
        <w:t xml:space="preserve">].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Оценка поведения производится отдельно от оценки успеваемости, не учитывается при текущем контроле, промежуточной аттестации и не является основанием для отказа в допуске к государственной итоговой аттестации [МР, </w:t>
      </w:r>
      <w:hyperlink w:history="0" w:anchor="P43" w:tooltip="1.4. Оценивание поведения обучающихся проводится отдельно от академической успеваемости. Результаты такого оценивания не учитываются при осуществлении текущего контроля успеваемости, промежуточной аттестации обучающихся и не могут стать основанием для отказа в допуске к государственной итоговой аттестации. Данные о поведении могут быть внесены в личное дело обучающегося в качестве дополнительной характеристики.">
        <w:r>
          <w:rPr>
            <w:sz w:val="20"/>
            <w:color w:val="0000ff"/>
          </w:rPr>
          <w:t xml:space="preserve">п. 1.4</w:t>
        </w:r>
      </w:hyperlink>
      <w:r>
        <w:rPr>
          <w:sz w:val="20"/>
        </w:rPr>
        <w:t xml:space="preserve">].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II. Критерии оценки поведения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поведения определяется на основании следующих критериев [МР, р. 5, </w:t>
      </w:r>
      <w:hyperlink w:history="0" w:anchor="P112" w:tooltip="Критерии и показатели просоциального поведения обучающихся">
        <w:r>
          <w:rPr>
            <w:sz w:val="20"/>
            <w:color w:val="0000ff"/>
          </w:rPr>
          <w:t xml:space="preserve">таблица 1</w:t>
        </w:r>
      </w:hyperlink>
      <w:r>
        <w:rPr>
          <w:sz w:val="20"/>
        </w:rPr>
        <w:t xml:space="preserve">]: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3.1. Дисциплинированность (соблюдение правил внутреннего распорядка, требований к внешнему виду, правил безопасного поведения).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Соблюдение норм межличностного взаимодействия с обучающимися (неконфликтность, уважительное, отношение к сверстникам).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Соблюдение норм межличностного взаимодействия со взрослыми (уважительное отношение к педагогам и иным работникам школы, выполнение их поручений).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Правомерное поведение (отсутствие антиобщественных действий, правонарушений, фактов постановки на профилактический учет).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III. Порядок выставления отметок за поведение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4.1. Устанавливаются следующие оценки поведения обучающихся: "образцовое поведение"; "допустимое поведение"; "недопустимое поведение" [МР, </w:t>
      </w:r>
      <w:hyperlink w:history="0" w:anchor="P143" w:tooltip="5.4. Наиболее оптимальная модель оценки поведения - трехуровневая система оценивания, включающая три содержательные оценки: &quot;образцовое поведение&quot;, &quot;допустимое поведение&quot;, &quot;недопустимое поведение&quot;.">
        <w:r>
          <w:rPr>
            <w:sz w:val="20"/>
            <w:color w:val="0000ff"/>
          </w:rPr>
          <w:t xml:space="preserve">п. 5.4</w:t>
        </w:r>
      </w:hyperlink>
      <w:r>
        <w:rPr>
          <w:sz w:val="20"/>
        </w:rPr>
        <w:t xml:space="preserve">]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Отметка за поведение выставляется классным руководителем по итогам четверти (триместра) и года [МР, </w:t>
      </w:r>
      <w:hyperlink w:history="0" w:anchor="P185" w:tooltip="6.4. Отметка за поведение обучающимся выставляется классным руководителем с учетом комментариев педагогов, а также дополнительными сведениями, полученными от учителей-дефектологов, учителей-логопедов, педагогов-психологов, социальных педагогов, советников директора по воспитанию и взаимодействию с детскими общественными объединениями (далее - советник директора по воспитанию) и администрации образовательной организации.">
        <w:r>
          <w:rPr>
            <w:sz w:val="20"/>
            <w:color w:val="0000ff"/>
          </w:rPr>
          <w:t xml:space="preserve">п. 6.4</w:t>
        </w:r>
      </w:hyperlink>
      <w:r>
        <w:rPr>
          <w:sz w:val="20"/>
        </w:rPr>
        <w:t xml:space="preserve">].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Отметка за поведение обучающимся выставляется классным руководителем с учетом комментариев педагогов, а также дополнительными сведениями, полученными от учителей-дефектологов, учителей-логопедов, педагогов-психологов, социальных педагогов, советников директора по воспитанию и взаимодействию с детскими общественными объединениями и администрации образовательной организации [МР, р. 6, </w:t>
      </w:r>
      <w:hyperlink w:history="0" w:anchor="P192" w:tooltip="Вариант распределения полномочий педагогических работников">
        <w:r>
          <w:rPr>
            <w:sz w:val="20"/>
            <w:color w:val="0000ff"/>
          </w:rPr>
          <w:t xml:space="preserve">таблица 2</w:t>
        </w:r>
      </w:hyperlink>
      <w:r>
        <w:rPr>
          <w:sz w:val="20"/>
        </w:rPr>
        <w:t xml:space="preserve">].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Оценка "образцовое поведение" выставляется обучающимся в результате суммарной оценки всех показателей просоциального поведения обучающегося в диапазоне 24 - 30 баллов и определяет соответствие фактического поведения обучающегося большинству показателей просоциального поведения личности.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Оценка "допустимое поведение" выставляется обучающимся в результате суммарной оценки всех показателей просоциального поведения обучающегося в диапазоне 10 - 23 баллов и определяет частичное соответствие фактического поведения обучающегося большинству показателей просоциального поведения личности, при оценке показателей с отрицательной модальностью не ниже 1 балла.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Оценка "недопустимое поведение" выставляется обучающимся в результате суммарной оценки всех показателей просоциального поведения обучающегося в диапазоне 0 - 9 баллов и определяет несоответствие фактического поведения обучающегося большинству показателей просоциального поведения личности.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Фиксация отметок за поведение обучающихся может осуществляться с помощью электронного или бумажного журнала (с учетом региональных возможностей и особенностей функционирования) [МР, </w:t>
      </w:r>
      <w:hyperlink w:history="0" w:anchor="P187" w:tooltip="6.6. Фиксация отметок за поведение обучающихся может осуществляться с помощью электронного или бумажного журнала (с учетом региональных возможностей и особенностей функционирования). Классный руководитель, основываясь на комментариях педагогических работников и администрации школы, фиксирует поведение обучающихся не реже одного раза в неделю.">
        <w:r>
          <w:rPr>
            <w:sz w:val="20"/>
            <w:color w:val="0000ff"/>
          </w:rPr>
          <w:t xml:space="preserve">п. 6.6</w:t>
        </w:r>
      </w:hyperlink>
      <w:r>
        <w:rPr>
          <w:sz w:val="20"/>
        </w:rPr>
        <w:t xml:space="preserve">].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 Итоговая оценка определяется уровнем фактического поведения обучающегося на момент аттестации и выставляется по итогам учебной четверти (триместра) и учебного года [МР, </w:t>
      </w:r>
      <w:hyperlink w:history="0" w:anchor="P166" w:tooltip="5.13. Итоговая оценка определяется уровнем фактического поведения обучающегося на момент аттестации с учетом ранее полученных отметок за поведение, а также показателей динамики поведения в течение учебного года. Решение по итоговой отметке принимается классным руководителем (при необходимости проводится консультация с психолого-педагогической службой).">
        <w:r>
          <w:rPr>
            <w:sz w:val="20"/>
            <w:color w:val="0000ff"/>
          </w:rPr>
          <w:t xml:space="preserve">п. 5.13</w:t>
        </w:r>
      </w:hyperlink>
      <w:r>
        <w:rPr>
          <w:sz w:val="20"/>
        </w:rPr>
        <w:t xml:space="preserve">].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IV. Порядок действий педагогических работников по оцениванию поведения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7.1. Учителя-предметники должны своевременно информировать классного руководителя о случаях грубого нарушения дисциплины обучающимися на своих уроках (с указанием даты, характера нарушения).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7.2. Классный руководитель не реже одного раза в неделю производит в электронных дневниках обучающихся/классном журнале записи о поведении (поощрительные или предупреждающие).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V. Порядок действий педагогических работников при получении обучающимся оценки "недопустимое поведение"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5.1. Оценка "недопустимое поведение" за четверть (триместр) является основанием для организации работы психолого-педагогического консилиума с привлечением родителей (законных представителей) обучающегося [МР, </w:t>
      </w:r>
      <w:hyperlink w:history="0" w:anchor="P188" w:tooltip="6.7. В случае выставления отметки &quot;недопустимое поведение&quot; общеобразовательной организации рекомендуется организовать работу психолого-педагогического консилиума с привлечением родителей (законных представителей) обучающегося. Классный руководитель проводит беседу с родителями (законными представителями) в трехдневный срок.">
        <w:r>
          <w:rPr>
            <w:sz w:val="20"/>
            <w:color w:val="0000ff"/>
          </w:rPr>
          <w:t xml:space="preserve">п. 6.7</w:t>
        </w:r>
      </w:hyperlink>
      <w:r>
        <w:rPr>
          <w:sz w:val="20"/>
        </w:rPr>
        <w:t xml:space="preserve">].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 О каждом случае выставления оценки "недопустимое поведение" уведомляется заместитель директора по воспитательной работе.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5.2. Классный руководитель в трехдневный срок проводит беседу с родителями (законными представителями).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В отношении обучающегося, получившего оценку "недопустимое поведение", составляется план индивидуальной профилактической работы.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При несогласии с выставленной оценкой родители (законные представители) обучающихся могут обратиться в комиссию по урегулированию споров между участниками образовательных отношений в порядке, установленном локальным нормативным актом образовательной организации [МР, </w:t>
      </w:r>
      <w:hyperlink w:history="0" w:anchor="P98" w:tooltip="7) Прозрачность для родителей (законных представителей) обучающихся, которые имеют право на ознакомление с обоснованием выставленной оценки. При несогласии с выставленной оценкой родители (законные представители) обучающихся могут обратиться в комиссию по урегулированию споров между участниками образовательных отношений в порядке, установленном локальным нормативным актом образовательной организации.">
        <w:r>
          <w:rPr>
            <w:sz w:val="20"/>
            <w:color w:val="0000ff"/>
          </w:rPr>
          <w:t xml:space="preserve">п. 4.7, пп. 7</w:t>
        </w:r>
      </w:hyperlink>
      <w:r>
        <w:rPr>
          <w:sz w:val="20"/>
        </w:rPr>
        <w:t xml:space="preserve">].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VI. Особенности оценивания отдельных категорий обучающихся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6.1. При оценивании поведения обучающихся с ограниченными возможностями здоровья (ОВЗ) классный руководитель и педагоги-психологи руководствуются индивидуальной динамикой поведения, а не средними показателями по классу [МР, </w:t>
      </w:r>
      <w:hyperlink w:history="0" w:anchor="P216" w:tooltip="7.3. При оценивании поведения обучающихся с ограниченными возможностями здоровья образовательная организация учитывает вариант адаптированной основной общеобразовательной программы, включая формирование жизненных компетенций обучающихся, а именно адекватных способов поведения в классе, в образовательной организации, на улице в условиях реальной или смоделированной учителем ситуации; усвоения нормативного поведения, элементарных правилах безопасного поведения в природе и обществе в том числе под контролем...">
        <w:r>
          <w:rPr>
            <w:sz w:val="20"/>
            <w:color w:val="0000ff"/>
          </w:rPr>
          <w:t xml:space="preserve">п. 7.3</w:t>
        </w:r>
      </w:hyperlink>
      <w:r>
        <w:rPr>
          <w:sz w:val="20"/>
        </w:rPr>
        <w:t xml:space="preserve">]. Основанием является соответствие поведенческих реакций рекомендованной адаптированной образовательной программе [МР, </w:t>
      </w:r>
      <w:hyperlink w:history="0" w:anchor="P217" w:tooltip="7.4. Указанные направления воспитательной работы являются предметом реализации ФГОС НОО обучающихся с ОВЗ, ФГОС общего образования обучающихся с УО, ФАОП НОО обучающихся с ОВЗ, ФАОП ООО обучающихся с ОВЗ и ФАООП общего образования обучающихся с УО и могут стать основанием уточнения содержания критериев и подходов к формированию оценки поведения.">
        <w:r>
          <w:rPr>
            <w:sz w:val="20"/>
            <w:color w:val="0000ff"/>
          </w:rPr>
          <w:t xml:space="preserve">п. 7.4</w:t>
        </w:r>
      </w:hyperlink>
      <w:r>
        <w:rPr>
          <w:sz w:val="20"/>
        </w:rPr>
        <w:t xml:space="preserve">].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6.2. В отношении обучающихся, находящихся на длительном лечении или обучающихся на дому, оценка поведения выставляется с учетом мнения родителей (законных представителей) обучающихся.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ПРОЕКТ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Положение</w:t>
      </w:r>
    </w:p>
    <w:p>
      <w:pPr>
        <w:pStyle w:val="0"/>
        <w:jc w:val="center"/>
      </w:pPr>
      <w:r>
        <w:rPr>
          <w:sz w:val="20"/>
        </w:rPr>
        <w:t xml:space="preserve">об апробации оценки поведения обучающихся со 2 по 8 классы</w:t>
      </w:r>
    </w:p>
    <w:p>
      <w:pPr>
        <w:pStyle w:val="0"/>
        <w:jc w:val="center"/>
      </w:pPr>
      <w:r>
        <w:rPr>
          <w:sz w:val="20"/>
        </w:rPr>
        <w:t xml:space="preserve">в _______________ (наименование организации)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 Настоящее Положение об апробации оценки поведения обучающихся с 2 по 8 классы в _______________ (наименование организации) (далее - Положение) регламентирует порядок проведения апробации оценки поведения обучающихся со 2 по 8 классы в ______________ (наименование организации) (далее соответственно - оценка поведения обучающихся, Организация).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Апробация оценки поведения обучающихся осуществляется во исполнение </w:t>
      </w:r>
      <w:hyperlink w:history="0" r:id="rId27" w:tooltip="Ссылка на КонсультантПлюс">
        <w:r>
          <w:rPr>
            <w:sz w:val="20"/>
            <w:color w:val="0000ff"/>
          </w:rPr>
          <w:t xml:space="preserve">подпункта "б" пункта 2</w:t>
        </w:r>
      </w:hyperlink>
      <w:r>
        <w:rPr>
          <w:sz w:val="20"/>
        </w:rPr>
        <w:t xml:space="preserve"> Перечня поручений по итогам заседания Совета по развитию гражданского общества и правам человека, утвержденных Президентом Российской Федерации, от 7 февраля 2025 года Пр-248, в соответствии с которым Правительству Российской Федерации совместно с межведомственной рабочей группой по вопросам развития системы образования, Советом при Президенте Российской Федерации по развитию гражданского общества и правам человека, уполномоченным при Президенте Российской Федерации по правам ребенка и Государственной Думой Федерального собрания Российской Федерации поручено организовать обсуждение с профессиональным и родительским сообществами вопросов о целесообразности введения оценки поведения в общеобразовательных организациях.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Нормативной правовой основой выставления оценок поведения является </w:t>
      </w:r>
      <w:hyperlink w:history="0" r:id="rId28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N 115&quot; (Зарегистрировано в Минюсте России 29.05.2026 N 86731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8 мая 2026 г. N 316 "О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N 115". Согласно </w:t>
      </w:r>
      <w:hyperlink w:history="0" r:id="rId29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N 115&quot; (Зарегистрировано в Минюсте России 29.05.2026 N 86731) {КонсультантПлюс}">
        <w:r>
          <w:rPr>
            <w:sz w:val="20"/>
            <w:color w:val="0000ff"/>
          </w:rPr>
          <w:t xml:space="preserve">приказу</w:t>
        </w:r>
      </w:hyperlink>
      <w:r>
        <w:rPr>
          <w:sz w:val="20"/>
        </w:rPr>
        <w:t xml:space="preserve"> контроль за соблюдением правил внутреннего распорядка обучающихся, включая соблюдение дисциплины на учебных занятиях и правил поведения в образовательной организации, может сопровождаться выставлением оценок поведения обучающихся в порядке, установленном локальными нормативными актами образовательной организации, по следующей шкале: "образцовое", "допустимое" и "недопустимое". Указанное положение не распространяются на обучающихся первых классов.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Апробация оценки поведения обучающихся осуществляется Организацией с учетом методических рекомендаций по оценке поведения обучающихся со 2 по 8 классы в отдельных общеобразовательных организациях субъектов Российской Федерации в 2026/2027 учебном году, утвержденных Минпросвещения России 7 июля 2026 г.; устава Организации; правил внутреннего распорядка обучающихся, в том числе устанавливающих требования к дисциплине на учебных занятиях и правилам поведения в образовательной организации; правил внутреннего трудового распорядка; иных локальных нормативных актов.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1.4. Апробация оценки поведения обучающихся осуществляется с учетом мнения обучающихся, родителей (законных представителей) несовершеннолетних обучающихся, работников образовательной организации в порядке, установленном Организацией.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Участие педагогических работников в апробации оценки поведения обучающихся осуществляется в рамках их правового статуса, прав, свобод, обязанностей и ответственности, установленных федеральным законодательством в сфере образования, требований к осуществлению педагогической деятельности на высоком профессиональном уровне на основе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Оценивание поведения обучающихся осуществляется в целях содействия совершенствованию методов обучения и воспитания обучающихся, в том числе обучающихся с ограниченными возможностями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1.7. Оценка поведения обучающихся не влечет за собой: включение сведений о поведении в индивидуальный учет результатов освоения обучающимися образовательных программ и поощрений обучающихся, а также хранение такой информации в архивах (журналах) на бумажных и (или) электронных носителях; применение мер дисциплинарного взыскания, предусмотренных </w:t>
      </w:r>
      <w:hyperlink w:history="0" r:id="rId3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частью 12 статьи 43</w:t>
        </w:r>
      </w:hyperlink>
      <w:r>
        <w:rPr>
          <w:sz w:val="20"/>
        </w:rPr>
        <w:t xml:space="preserve"> Федерального закона от 29 декабря 2012 года N 273-ФЗ "Об образовании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1.8. Оценивание поведения обучающихся проводится отдельно от академической успеваемости. Результаты такого оценивания не учитываются при осуществлении текущего контроля успеваемости, промежуточной аттестации обучающихся и не могут стать основанием для отказа в допуске к государственной итоговой аттестации. Данные о поведении могут быть внесены в личное дело обучающегося в качестве дополнительной характеристики.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1.9. Оценка поведения обучающихся не влияет на награждение медалями "За особые успехи в учении" I или II степени в качестве оценки достижения высоких образовательных результатов обучающихся 9, 11 классов, завершающих освоение образовательных программ основного общего и среднего общего образования.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1.10. Способ и форму фиксации оценки поведения обучающихся на период апробации Организация устанавливает самостоятельно.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1.11. Апробация оценки поведения обучающихся в Организации осуществляется во взаимодействии и в сопровождении федерального государственного бюджетного научного учреждения "Институт изучения детства, семьи и воспитания" (официальный сайт учреждения: Институт изучения детства, семьи и воспитания, адрес электронной почты: info@institutdetstva.ru) (далее - Оператор).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2. Основные понятия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Апробация системы оценки поведения обучающихся - проверка объективности и эффективности системы оценивания поведения обучающихся 2 - 8 классов.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Поведение обучающихся - это совокупность внешне наблюдаемых проявлений активности, дисциплинированности и ответственности обучающихся в системе межличностного взаимодействия, в учебной, внеурочной, социально значимой деятельности, осуществляющейся в образовательной организации, в том числе с участием общественных объединений, ценностно-целевые установки личности.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Просоциальное поведение обучающихся - это добровольное поведение личности, отвечающее этическим и правовым нормам межличностного взаимодействия, основанное на принятии традиционных российских духовно-нравственных ценностей и их деятельностной реализации в соответствии с возрастными особенностями обучающихся.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Оценка поведения обучающихся - это формирование и формализованное представление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 оценки поведения обучающихся.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Отметка за поведение обучающихся - это показатель, с помощью которого обеспечивается формализованная фиксация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 оценки поведения обучающихся;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3. Нормативная правовая основа оценки поведения обучающихся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Нормативной правовой основой для оценки поведения в Организации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Федеральный </w:t>
      </w:r>
      <w:hyperlink w:history="0" r:id="rId3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29 декабря 2012 г. N 273-ФЗ "Об образовании в Российской Федерации" (с изменениями и дополнениями);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32" w:tooltip="Приказ Минпросвещения России от 22.03.2021 N 115 (ред. от 08.05.2026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&quot; (Зарегистрировано в Минюсте России 20.04.2021 N 63180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22 марта 2021 г. N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hyperlink w:history="0" r:id="rId33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N 115&quot; (Зарегистрировано в Минюсте России 29.05.2026 N 86731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8 мая 2026 г. N 316 "О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N 115";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федеральный государственный образовательный </w:t>
      </w:r>
      <w:hyperlink w:history="0" r:id="rId34" w:tooltip="Приказ Минпросвещения России от 31.05.2021 N 286 (ред. от 18.06.2025) &quot;Об утверждении федерального государственного образовательного стандарта начального общего образования&quot; (Зарегистрировано в Минюсте России 05.07.2021 N 64100) {КонсультантПлюс}">
        <w:r>
          <w:rPr>
            <w:sz w:val="20"/>
            <w:color w:val="0000ff"/>
          </w:rPr>
          <w:t xml:space="preserve">стандарт</w:t>
        </w:r>
      </w:hyperlink>
      <w:r>
        <w:rPr>
          <w:sz w:val="20"/>
        </w:rPr>
        <w:t xml:space="preserve"> начального общего образования, утвержденным приказом Минпросвещения России от 31 мая 2021 г. N 286;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федеральный государственный образовательный </w:t>
      </w:r>
      <w:hyperlink w:history="0" r:id="rId35" w:tooltip="Приказ Минпросвещения России от 31.05.2021 N 287 (ред. от 18.06.2025) &quot;Об утверждении федерального государственного образовательного стандарта основного общего образования&quot; (Зарегистрировано в Минюсте России 05.07.2021 N 64101) {КонсультантПлюс}">
        <w:r>
          <w:rPr>
            <w:sz w:val="20"/>
            <w:color w:val="0000ff"/>
          </w:rPr>
          <w:t xml:space="preserve">стандарт</w:t>
        </w:r>
      </w:hyperlink>
      <w:r>
        <w:rPr>
          <w:sz w:val="20"/>
        </w:rPr>
        <w:t xml:space="preserve"> основного общего образования, утвержденным приказом Минпросвещения от 31 мая 2021 г. N 287;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федеральная образовательная </w:t>
      </w:r>
      <w:hyperlink w:history="0" r:id="rId36" w:tooltip="Приказ Минпросвещения России от 18.05.2023 N 372 (ред. от 10.11.2025) &quot;Об утверждении федеральной образовательной программы начального общего образования&quot; (Зарегистрировано в Минюсте России 12.07.2023 N 74229) {КонсультантПлюс}">
        <w:r>
          <w:rPr>
            <w:sz w:val="20"/>
            <w:color w:val="0000ff"/>
          </w:rPr>
          <w:t xml:space="preserve">программа</w:t>
        </w:r>
      </w:hyperlink>
      <w:r>
        <w:rPr>
          <w:sz w:val="20"/>
        </w:rPr>
        <w:t xml:space="preserve"> начального общего образования, утвержденной приказом Минпросвещения России от 18 мая 2023 г. N 372;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федеральная образовательная </w:t>
      </w:r>
      <w:hyperlink w:history="0" r:id="rId37" w:tooltip="Приказ Минпросвещения России от 18.05.2023 N 370 (ред. от 10.11.2025) &quot;Об утверждении федеральной образовательной программы основного общего образования&quot; (Зарегистрировано в Минюсте России 12.07.2023 N 74223) (с изм. и доп., вступ. в силу с 01.09.2026) {КонсультантПлюс}">
        <w:r>
          <w:rPr>
            <w:sz w:val="20"/>
            <w:color w:val="0000ff"/>
          </w:rPr>
          <w:t xml:space="preserve">программа</w:t>
        </w:r>
      </w:hyperlink>
      <w:r>
        <w:rPr>
          <w:sz w:val="20"/>
        </w:rPr>
        <w:t xml:space="preserve"> основного общего образования, утвержденной приказом Минпросвещения России от 18 мая 2023 г. N 370;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федеральный государственный образовательный </w:t>
      </w:r>
      <w:hyperlink w:history="0" r:id="rId38" w:tooltip="Приказ Минобрнауки России от 19.12.2014 N 1598 (ред. от 08.11.2022) &quot;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&quot; (Зарегистрировано в Минюсте России 03.02.2015 N 35847) {КонсультантПлюс}">
        <w:r>
          <w:rPr>
            <w:sz w:val="20"/>
            <w:color w:val="0000ff"/>
          </w:rPr>
          <w:t xml:space="preserve">стандарт</w:t>
        </w:r>
      </w:hyperlink>
      <w:r>
        <w:rPr>
          <w:sz w:val="20"/>
        </w:rPr>
        <w:t xml:space="preserve"> начального общего образования обучающихся с ограниченными возможностями здоровья, утвержденный приказом Министерства образования и науки Российской Федерации от 19 декабря 2014 г. N 1598 (далее - ФГОС НОО обучающихся с ОВЗ);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федеральный государственный образовательный </w:t>
      </w:r>
      <w:hyperlink w:history="0" r:id="rId39" w:tooltip="Приказ Минобрнауки России от 19.12.2014 N 1599 (ред. от 08.11.2022) &quot;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&quot; (Зарегистрировано в Минюсте России 03.02.2015 N 35850) {КонсультантПлюс}">
        <w:r>
          <w:rPr>
            <w:sz w:val="20"/>
            <w:color w:val="0000ff"/>
          </w:rPr>
          <w:t xml:space="preserve">стандарт</w:t>
        </w:r>
      </w:hyperlink>
      <w:r>
        <w:rPr>
          <w:sz w:val="20"/>
        </w:rPr>
        <w:t xml:space="preserve"> образования обучающихся с умственной отсталостью (интеллектуальными нарушениями), утвержденный приказом Министерства образования и науки Российской Федерации от 19 декабря 2014 г. N 1599 (далее - ФГОС общего образования обучающихся с УО);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федеральная адаптированная образовательная </w:t>
      </w:r>
      <w:hyperlink w:history="0" r:id="rId40" w:tooltip="Приказ Минпросвещения России от 24.11.2022 N 1023 (ред. от 17.07.2024) &quot;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&quot; (Зарегистрировано в Минюсте России 21.03.2023 N 72654) {КонсультантПлюс}">
        <w:r>
          <w:rPr>
            <w:sz w:val="20"/>
            <w:color w:val="0000ff"/>
          </w:rPr>
          <w:t xml:space="preserve">программа</w:t>
        </w:r>
      </w:hyperlink>
      <w:r>
        <w:rPr>
          <w:sz w:val="20"/>
        </w:rPr>
        <w:t xml:space="preserve"> начального общего образования для обучающихся с ограниченными возможностями здоровья, утвержденная приказом Минпросвещения России от 24 ноября 2022 г. N 1023 (далее - ФАОП НОО обучающихся с ОВЗ);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федеральная адаптированная образовательная </w:t>
      </w:r>
      <w:hyperlink w:history="0" r:id="rId41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21.03.2023 N 72653) (с изм. и доп., вступ. в силу с 01.09.2025) {КонсультантПлюс}">
        <w:r>
          <w:rPr>
            <w:sz w:val="20"/>
            <w:color w:val="0000ff"/>
          </w:rPr>
          <w:t xml:space="preserve">программа</w:t>
        </w:r>
      </w:hyperlink>
      <w:r>
        <w:rPr>
          <w:sz w:val="20"/>
        </w:rPr>
        <w:t xml:space="preserve"> основного общего образования для обучающихся с ограниченными возможностями здоровья, утвержденная приказом Минпросвещения России от 24 ноября 2022 г. N 1025 (далее - ФАОП ООО обучающихся с ОВЗ);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федеральная адаптированная образовательная </w:t>
      </w:r>
      <w:hyperlink w:history="0" r:id="rId42" w:tooltip="Приказ Минпросвещения России от 24.11.2022 N 1026 (ред. от 17.07.2024) &quot;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&quot; (Зарегистрировано в Минюсте России 30.12.2022 N 71930) {КонсультантПлюс}">
        <w:r>
          <w:rPr>
            <w:sz w:val="20"/>
            <w:color w:val="0000ff"/>
          </w:rPr>
          <w:t xml:space="preserve">программа</w:t>
        </w:r>
      </w:hyperlink>
      <w:r>
        <w:rPr>
          <w:sz w:val="20"/>
        </w:rPr>
        <w:t xml:space="preserve"> обучающихся с умственной отсталостью (интеллектуальными нарушениями), утвержденная приказом Минпросвещения России от 24 ноября 2022 г. N 1026 (далее - ФАООП общего образования обучающихся с УО).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иные нормативные документы.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4. Цели и принципы апробации оценки поведения обучающихся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Общая цель оценки поведения обучающихся в образовательной организации состоит в стимулировании просоциального поведения обучающихся, основанного на этических и правовых нормах межличностного взаимодействия, принятии личностью традиционных российских духовно-нравственных ценностей и их деятельностной реализации в процессе собственной жизнедеятельности в соответствии с возрастными особенностями обучающихся и снижении на этой основе доли обучающихся с признаками девиантного (асоциального, антиобщественного, противоправного) поведения.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Дифференциация целей оценки поведения обучающихся для участников образовательных отношений: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обучающихся - стимулирование личностного развития, успешной социализации ученика посредством влияния на процессы осмысления, личностной рефлексии, оценки собственного поведения и деятельности на основе установленных ценностно-целевых ориентиров просоциального поведения;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педагогических работников - установление обратной связи, получение объективной информации о соответствии персональных показателей фактического поведения обучающихся показателям просоциального поведения и определение на этой основе системы воспитательных, коррекционных, развивающих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руководящих работников - получение объективной информации о соответствии общих показателей фактического поведения по всему контингенту обучающихся образовательной организации показателям просоциального поведения и о достаточности/недостаточности создаваемых условий для воспитания, развития, успешной социализации обучающихся, необходимости привлечения дополнительных ресурсов (кадровых, организационных, методических, материально-технических и других);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родителей (законных представителей) - получение объективной информации о соответствии показателей фактического поведения обучающихся показателям просоциального поведения, проблемах, трудностях личностного развития, успешной социализации ребенка и определение на этой основе необходимости изменения системы семейного воспитания, понимание характера необходимой помощи ребенку, в том числе с привлечением специалистов системы медико-социальной и психолого-педагогической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Принципы апробации оценки поведения обучающихся: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гуманистический характер оценивания поведения обучающихся, основанный на уважении личного достоинства, прав и свобод каждого обучающегося;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единообразие критериев, показателей, механизмов оценивания поведения обучающихся;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преемственности процесса оценивания поведения обучающихся, осваивающих основные образовательные программы начального и основного общего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комплексность модели оценки поведения обучающихся на основе достаточного набора критериев и показателей, позволяющих объективно определить уровни проявления просоциального поведения;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объективность оценивания в рамках модели оценки поведения, независимо от социокультурных характеристик обучающихся;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коллегиальность оценивания поведения обучающихся в составе не менее трех педагогических работников Организации, непосредственно участвующих в организации образовательного процесса и реализации образовательных программ;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мотивирующий, развивающий и воспитывающий характер оценивания на основе использования технологии формирующего оценивания.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5. Порядок апробации оценки поведения обучающихся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Руководитель Организации издает локальный нормативный акт (приказ), которым утверждается Положение и устанавливаются: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ответственное должностное лицо по взаимодействию с региональным координатором по сопровождению апробации;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ответственных за выставление оценки поведения обучающихся в общеобразовательных организациях: классный руководитель, педагог-психолог, советник директора по воспитанию и взаимодействию с детскими общественными объединениями, социальный педагог (распределение полномочий педагогических работников в соответствии с установленным распределением обязанностей).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модель оценки поведения обучающихся на основе методических рекомендаций;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периодичность выставления отметок обучающимся за поведение согласно методическим рекомендациям;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формы фиксации оценки поведения обучающихся в соответствии с установленными критериями и показателями;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формы ознакомления обучающихся, родителей (законных представителей) несовершеннолетних обучающихся с порядком апробации и моделью оценки поведения, определение способа получения обратной связи от участников апробации.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 другие согласно методическим рекомендациям.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Педагогические работники, участвующие в апробации оценки поведения обучающихся, проходят необходимый инструктаж, получают разъяснения и методическую помощь от регионального координатора. При этом на них не возлагается обязанность по заполнению отчетной документации в рамках процедуры апробации.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проект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ПРИКАЗ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762"/>
        <w:gridCol w:w="340"/>
        <w:gridCol w:w="340"/>
        <w:gridCol w:w="340"/>
        <w:gridCol w:w="3287"/>
      </w:tblGrid>
      <w:tr>
        <w:tc>
          <w:tcPr>
            <w:tcW w:w="476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"</w:t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"</w:t>
            </w:r>
          </w:p>
        </w:tc>
        <w:tc>
          <w:tcPr>
            <w:tcW w:w="328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_________ 2026 г. N ____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9"/>
      </w:tblGrid>
      <w:tr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 внесении изменений в Правила внутреннего распорядка обучающихся</w:t>
            </w:r>
          </w:p>
        </w:tc>
      </w:tr>
      <w:tr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соответствии с изменениями, внесенными приказом Минпросвещения России N 316 от 8 мая 2026 г. в </w:t>
            </w:r>
            <w:hyperlink w:history="0" r:id="rId43" w:tooltip="Приказ Минпросвещения России от 22.03.2021 N 115 (ред. от 08.05.2026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&quot; (Зарегистрировано в Минюсте России 20.04.2021 N 63180) {КонсультантПлюс}">
              <w:r>
                <w:rPr>
                  <w:sz w:val="20"/>
                  <w:color w:val="0000ff"/>
                </w:rPr>
                <w:t xml:space="preserve">Порядок</w:t>
              </w:r>
            </w:hyperlink>
            <w:r>
              <w:rPr>
                <w:sz w:val="20"/>
              </w:rPr>
              <w:t xml:space="preserve">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 (приказ Минпросвещения России от 22 марта 2021 N 115), с целью оперативного реагирования на нарушения дисциплины на уроках</w:t>
            </w:r>
          </w:p>
        </w:tc>
      </w:tr>
      <w:tr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ПРИКАЗЫВАЮ:</w:t>
            </w:r>
          </w:p>
        </w:tc>
      </w:tr>
      <w:tr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1. Внести в Правила внутреннего распорядка обучающихся следующие изменения: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1.1. Дополнить раздел "Правила поведения на учебных занятиях" пунктами следующего содержания: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При нарушении дисциплины на уроке педагогический работник делает обучающемуся устное замечание.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При повторном нарушении на том же уроке педагог незамедлительно вызывает в кабинет дежурного администратора (или директора), используя при этом любой доступный канал связи (прямой номер дежурного, мессенджер "MAX").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Дежурный администратор обязан прибыть в течение 5 минут.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Дежурный администратор вправе удалить обучающегося с урока, провести с ним профилактическую беседу и по ее окончании вернуть в класс. Педагог допускает ученика к занятию.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Факт удаления и возвращения фиксируется администратором краткой записью в электронном журнале (раздел "Замечания/примечания к уроку").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Ведение дополнительных бумажных журналов и актов по данному основанию не требуется.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2. Назначить дежурными администраторами, уполномоченными принимать решение об удалении с урока: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Понедельник, среда, пятница: зам. директора по УВР [ФИО];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Вторник, четверг, суббота: зам. директора по ВР [ФИО]. В отсутствие указанных лиц полномочия переходят к директору или лицу, его замещающему.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3. Педагогическим работникам принять прилагаемую памятку к исполнению. Заместителю директора по УВР [ФИО] ознакомить коллектив под роспись в течение трех рабочих дней.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4. Контроль исполнения оставляю за собой.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04"/>
        <w:gridCol w:w="850"/>
        <w:gridCol w:w="340"/>
        <w:gridCol w:w="1304"/>
        <w:gridCol w:w="340"/>
        <w:gridCol w:w="340"/>
        <w:gridCol w:w="340"/>
        <w:gridCol w:w="340"/>
        <w:gridCol w:w="340"/>
        <w:gridCol w:w="340"/>
        <w:gridCol w:w="3231"/>
      </w:tblGrid>
      <w:tr>
        <w:tc>
          <w:tcPr>
            <w:tcW w:w="130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</w:t>
            </w:r>
          </w:p>
        </w:tc>
        <w:tc>
          <w:tcPr>
            <w:gridSpan w:val="3"/>
            <w:tcW w:w="249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/</w:t>
            </w:r>
          </w:p>
        </w:tc>
        <w:tc>
          <w:tcPr>
            <w:gridSpan w:val="6"/>
            <w:tcW w:w="493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[ФИО]</w:t>
            </w:r>
          </w:p>
        </w:tc>
      </w:tr>
      <w:tr>
        <w:tc>
          <w:tcPr>
            <w:gridSpan w:val="11"/>
            <w:tcW w:w="906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1"/>
            <w:tcW w:w="906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 приказом ознакомлены:</w:t>
            </w:r>
          </w:p>
        </w:tc>
      </w:tr>
      <w:tr>
        <w:tc>
          <w:tcPr>
            <w:gridSpan w:val="2"/>
            <w:tcW w:w="215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/</w:t>
            </w:r>
          </w:p>
        </w:tc>
        <w:tc>
          <w:tcPr>
            <w:gridSpan w:val="3"/>
            <w:tcW w:w="198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/</w:t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</w:t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</w:t>
            </w:r>
          </w:p>
        </w:tc>
        <w:tc>
          <w:tcPr>
            <w:tcW w:w="323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__________ 2026 г.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ПАМЯТКА</w:t>
      </w:r>
    </w:p>
    <w:p>
      <w:pPr>
        <w:pStyle w:val="2"/>
        <w:jc w:val="center"/>
      </w:pPr>
      <w:r>
        <w:rPr>
          <w:sz w:val="20"/>
        </w:rPr>
        <w:t xml:space="preserve">"Порядок действий педагога и администрации при нарушении</w:t>
      </w:r>
    </w:p>
    <w:p>
      <w:pPr>
        <w:pStyle w:val="2"/>
        <w:jc w:val="center"/>
      </w:pPr>
      <w:r>
        <w:rPr>
          <w:sz w:val="20"/>
        </w:rPr>
        <w:t xml:space="preserve">дисциплины на уроке"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6"/>
        <w:gridCol w:w="1644"/>
        <w:gridCol w:w="1361"/>
        <w:gridCol w:w="3061"/>
        <w:gridCol w:w="2494"/>
      </w:tblGrid>
      <w:tr>
        <w:tc>
          <w:tcPr>
            <w:tcW w:w="4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Описание ситуации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Кто действует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Действие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фиксации</w:t>
            </w:r>
          </w:p>
        </w:tc>
      </w:tr>
      <w:tr>
        <w:tc>
          <w:tcPr>
            <w:tcW w:w="466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Первое замечание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Педагог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Сразу, устно, указывая на конкретное правило.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Не фиксируется.</w:t>
            </w:r>
          </w:p>
        </w:tc>
      </w:tr>
      <w:tr>
        <w:tc>
          <w:tcPr>
            <w:tcW w:w="466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Повторное нарушение на том же уроке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Педагог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Вызвать дежурного администратора (завуча, директора) любым способом (звонок, сообщение).</w:t>
            </w:r>
          </w:p>
          <w:p>
            <w:pPr>
              <w:pStyle w:val="0"/>
            </w:pPr>
            <w:r>
              <w:rPr>
                <w:sz w:val="20"/>
              </w:rPr>
              <w:t xml:space="preserve">Спокойно продолжить занятие.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Короткая отметка</w:t>
            </w:r>
          </w:p>
          <w:p>
            <w:pPr>
              <w:pStyle w:val="0"/>
            </w:pPr>
            <w:r>
              <w:rPr>
                <w:sz w:val="20"/>
              </w:rPr>
              <w:t xml:space="preserve">в электронном журнале (в примечании к уроку): "Повторное нарушение дисциплины.</w:t>
            </w:r>
          </w:p>
          <w:p>
            <w:pPr>
              <w:pStyle w:val="0"/>
            </w:pPr>
            <w:r>
              <w:rPr>
                <w:sz w:val="20"/>
              </w:rPr>
              <w:t xml:space="preserve">Вызван администратор".</w:t>
            </w:r>
          </w:p>
        </w:tc>
      </w:tr>
      <w:tr>
        <w:tc>
          <w:tcPr>
            <w:tcW w:w="466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Удаление с урока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Только администратор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1. Прибыть и принять решение удалить ученика.</w:t>
            </w:r>
          </w:p>
          <w:p>
            <w:pPr>
              <w:pStyle w:val="0"/>
            </w:pPr>
            <w:r>
              <w:rPr>
                <w:sz w:val="20"/>
              </w:rPr>
              <w:t xml:space="preserve">2. Увести с собой в отдельное помещение (кабинет завуча, психолога). Не оставлять в коридоре одного.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Не оформляется отдельным актом.</w:t>
            </w:r>
          </w:p>
        </w:tc>
      </w:tr>
      <w:tr>
        <w:tc>
          <w:tcPr>
            <w:tcW w:w="466" w:type="dxa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Профилактическая беседа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Администратор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Провести короткую беседу о причине проступка, недопустимости срыва урока, предупредить о возможных последствиях.</w:t>
            </w:r>
          </w:p>
          <w:p>
            <w:pPr>
              <w:pStyle w:val="0"/>
            </w:pPr>
            <w:r>
              <w:rPr>
                <w:sz w:val="20"/>
              </w:rPr>
              <w:t xml:space="preserve">Цель - настроить на возвращение.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Короткая запись в электронном журнале в том же примечании: "Проведена беседа. Возвращен в класс (указать время):".</w:t>
            </w:r>
          </w:p>
        </w:tc>
      </w:tr>
      <w:tr>
        <w:tc>
          <w:tcPr>
            <w:tcW w:w="466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Возвращение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Администратор </w:t>
            </w:r>
            <w:r>
              <w:rPr>
                <w:position w:val="-1"/>
              </w:rPr>
              <w:drawing>
                <wp:inline distT="0" distB="0" distL="0" distR="0">
                  <wp:extent cx="190500" cy="142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Педагог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Проводить ученика обратно в класс. Педагог обязан допустить его на урок.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Не требуется.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10.07.2026 N ОК-1998/03</w:t>
            <w:br/>
            <w:t>"О направлении методических рекомендаций"</w:t>
            <w:br/>
            <w:t>(вместе с "Методичес...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535500&amp;dst=100014" TargetMode = "External"/><Relationship Id="rId9" Type="http://schemas.openxmlformats.org/officeDocument/2006/relationships/hyperlink" Target="https://login.consultant.ru/link/?req=doc&amp;base=RZR&amp;n=535466" TargetMode = "External"/><Relationship Id="rId10" Type="http://schemas.openxmlformats.org/officeDocument/2006/relationships/hyperlink" Target="https://login.consultant.ru/link/?req=doc&amp;base=RZR&amp;n=535500&amp;dst=137" TargetMode = "External"/><Relationship Id="rId11" Type="http://schemas.openxmlformats.org/officeDocument/2006/relationships/hyperlink" Target="https://login.consultant.ru/link/?req=doc&amp;base=RZR&amp;n=535466" TargetMode = "External"/><Relationship Id="rId12" Type="http://schemas.openxmlformats.org/officeDocument/2006/relationships/hyperlink" Target="https://login.consultant.ru/link/?req=doc&amp;base=LAW&amp;n=498186&amp;dst=100015" TargetMode = "External"/><Relationship Id="rId13" Type="http://schemas.openxmlformats.org/officeDocument/2006/relationships/hyperlink" Target="https://login.consultant.ru/link/?req=doc&amp;base=RZR&amp;n=535466" TargetMode = "External"/><Relationship Id="rId14" Type="http://schemas.openxmlformats.org/officeDocument/2006/relationships/hyperlink" Target="https://login.consultant.ru/link/?req=doc&amp;base=RZR&amp;n=527217&amp;dst=965" TargetMode = "External"/><Relationship Id="rId15" Type="http://schemas.openxmlformats.org/officeDocument/2006/relationships/hyperlink" Target="https://login.consultant.ru/link/?req=doc&amp;base=RZR&amp;n=535500&amp;dst=137" TargetMode = "External"/><Relationship Id="rId16" Type="http://schemas.openxmlformats.org/officeDocument/2006/relationships/hyperlink" Target="https://login.consultant.ru/link/?req=doc&amp;base=RZR&amp;n=510280&amp;dst=100014" TargetMode = "External"/><Relationship Id="rId17" Type="http://schemas.openxmlformats.org/officeDocument/2006/relationships/hyperlink" Target="https://login.consultant.ru/link/?req=doc&amp;base=RZR&amp;n=499931&amp;dst=100016" TargetMode = "External"/><Relationship Id="rId18" Type="http://schemas.openxmlformats.org/officeDocument/2006/relationships/hyperlink" Target="https://login.consultant.ru/link/?req=doc&amp;base=RZR&amp;n=526650&amp;dst=152063" TargetMode = "External"/><Relationship Id="rId19" Type="http://schemas.openxmlformats.org/officeDocument/2006/relationships/hyperlink" Target="https://login.consultant.ru/link/?req=doc&amp;base=RZR&amp;n=526751&amp;dst=170854" TargetMode = "External"/><Relationship Id="rId20" Type="http://schemas.openxmlformats.org/officeDocument/2006/relationships/hyperlink" Target="https://login.consultant.ru/link/?req=doc&amp;base=RZR&amp;n=439307&amp;dst=100013" TargetMode = "External"/><Relationship Id="rId21" Type="http://schemas.openxmlformats.org/officeDocument/2006/relationships/hyperlink" Target="https://login.consultant.ru/link/?req=doc&amp;base=RZR&amp;n=439308&amp;dst=100013" TargetMode = "External"/><Relationship Id="rId22" Type="http://schemas.openxmlformats.org/officeDocument/2006/relationships/hyperlink" Target="https://login.consultant.ru/link/?req=doc&amp;base=RZR&amp;n=484538&amp;dst=118230" TargetMode = "External"/><Relationship Id="rId23" Type="http://schemas.openxmlformats.org/officeDocument/2006/relationships/hyperlink" Target="https://login.consultant.ru/link/?req=doc&amp;base=RZR&amp;n=499765&amp;dst=126225" TargetMode = "External"/><Relationship Id="rId24" Type="http://schemas.openxmlformats.org/officeDocument/2006/relationships/hyperlink" Target="https://login.consultant.ru/link/?req=doc&amp;base=RZR&amp;n=527217&amp;dst=18" TargetMode = "External"/><Relationship Id="rId25" Type="http://schemas.openxmlformats.org/officeDocument/2006/relationships/hyperlink" Target="https://login.consultant.ru/link/?req=doc&amp;base=RZR&amp;n=527217&amp;dst=19" TargetMode = "External"/><Relationship Id="rId26" Type="http://schemas.openxmlformats.org/officeDocument/2006/relationships/hyperlink" Target="https://login.consultant.ru/link/?req=doc&amp;base=RZR&amp;n=541193&amp;dst=100032" TargetMode = "External"/><Relationship Id="rId27" Type="http://schemas.openxmlformats.org/officeDocument/2006/relationships/hyperlink" Target="https://login.consultant.ru/link/?req=doc&amp;base=LAW&amp;n=498186&amp;dst=100015" TargetMode = "External"/><Relationship Id="rId28" Type="http://schemas.openxmlformats.org/officeDocument/2006/relationships/hyperlink" Target="https://login.consultant.ru/link/?req=doc&amp;base=RZR&amp;n=535466" TargetMode = "External"/><Relationship Id="rId29" Type="http://schemas.openxmlformats.org/officeDocument/2006/relationships/hyperlink" Target="https://login.consultant.ru/link/?req=doc&amp;base=RZR&amp;n=535466" TargetMode = "External"/><Relationship Id="rId30" Type="http://schemas.openxmlformats.org/officeDocument/2006/relationships/hyperlink" Target="https://login.consultant.ru/link/?req=doc&amp;base=RZR&amp;n=527217&amp;dst=239" TargetMode = "External"/><Relationship Id="rId31" Type="http://schemas.openxmlformats.org/officeDocument/2006/relationships/hyperlink" Target="https://login.consultant.ru/link/?req=doc&amp;base=RZR&amp;n=527217" TargetMode = "External"/><Relationship Id="rId32" Type="http://schemas.openxmlformats.org/officeDocument/2006/relationships/hyperlink" Target="https://login.consultant.ru/link/?req=doc&amp;base=RZR&amp;n=535500" TargetMode = "External"/><Relationship Id="rId33" Type="http://schemas.openxmlformats.org/officeDocument/2006/relationships/hyperlink" Target="https://login.consultant.ru/link/?req=doc&amp;base=RZR&amp;n=535466" TargetMode = "External"/><Relationship Id="rId34" Type="http://schemas.openxmlformats.org/officeDocument/2006/relationships/hyperlink" Target="https://login.consultant.ru/link/?req=doc&amp;base=RZR&amp;n=510280&amp;dst=100014" TargetMode = "External"/><Relationship Id="rId35" Type="http://schemas.openxmlformats.org/officeDocument/2006/relationships/hyperlink" Target="https://login.consultant.ru/link/?req=doc&amp;base=RZR&amp;n=499931&amp;dst=100016" TargetMode = "External"/><Relationship Id="rId36" Type="http://schemas.openxmlformats.org/officeDocument/2006/relationships/hyperlink" Target="https://login.consultant.ru/link/?req=doc&amp;base=RZR&amp;n=526650&amp;dst=100011" TargetMode = "External"/><Relationship Id="rId37" Type="http://schemas.openxmlformats.org/officeDocument/2006/relationships/hyperlink" Target="https://login.consultant.ru/link/?req=doc&amp;base=RZR&amp;n=526751&amp;dst=100011" TargetMode = "External"/><Relationship Id="rId38" Type="http://schemas.openxmlformats.org/officeDocument/2006/relationships/hyperlink" Target="https://login.consultant.ru/link/?req=doc&amp;base=RZR&amp;n=439307&amp;dst=100013" TargetMode = "External"/><Relationship Id="rId39" Type="http://schemas.openxmlformats.org/officeDocument/2006/relationships/hyperlink" Target="https://login.consultant.ru/link/?req=doc&amp;base=RZR&amp;n=439308&amp;dst=100013" TargetMode = "External"/><Relationship Id="rId40" Type="http://schemas.openxmlformats.org/officeDocument/2006/relationships/hyperlink" Target="https://login.consultant.ru/link/?req=doc&amp;base=RZR&amp;n=484538&amp;dst=100010" TargetMode = "External"/><Relationship Id="rId41" Type="http://schemas.openxmlformats.org/officeDocument/2006/relationships/hyperlink" Target="https://login.consultant.ru/link/?req=doc&amp;base=RZR&amp;n=499765&amp;dst=100010" TargetMode = "External"/><Relationship Id="rId42" Type="http://schemas.openxmlformats.org/officeDocument/2006/relationships/hyperlink" Target="https://login.consultant.ru/link/?req=doc&amp;base=RZR&amp;n=471725&amp;dst=100010" TargetMode = "External"/><Relationship Id="rId43" Type="http://schemas.openxmlformats.org/officeDocument/2006/relationships/hyperlink" Target="https://login.consultant.ru/link/?req=doc&amp;base=RZR&amp;n=535500&amp;dst=100014" TargetMode = "External"/><Relationship Id="rId44" Type="http://schemas.openxmlformats.org/officeDocument/2006/relationships/image" Target="media/image2.wmf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10.07.2026 N ОК-1998/03
"О направлении методических рекомендаций"
(вместе с "Методическими рекомендациями по оценке поведения обучающихся со 2 по 8 классы в отдельных общеобразовательных организациях субъектов Российской Федерации в 2026/2027 учебном году")</dc:title>
  <dcterms:created xsi:type="dcterms:W3CDTF">2026-09-09T14:22:41Z</dcterms:created>
</cp:coreProperties>
</file>